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left"/>
        <w:rPr>
          <w:rFonts w:ascii="黑体" w:hAnsi="黑体" w:eastAsia="黑体" w:cs="黑体"/>
          <w:b/>
          <w:bCs/>
          <w:kern w:val="0"/>
          <w:sz w:val="32"/>
          <w:szCs w:val="32"/>
        </w:rPr>
      </w:pPr>
      <w:bookmarkStart w:id="0" w:name="_GoBack"/>
      <w:bookmarkEnd w:id="0"/>
    </w:p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66"/>
        <w:gridCol w:w="1046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exac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top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填列单位（公章）： 大同市土地储备交易中心               （  2021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土地变更调查与遥感监测工作经费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大同市规划和自然资源局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大同市土地储备交易中心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40.48%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355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64284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此项目为本单位日常工作，用于日常业务活动方面的经常性开支，包含办公费，差旅费、车辆运行维护费等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预算执行率40.48%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指标1：购置工具书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资金运用的标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准化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达到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指标1：年度更新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更新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1-12月按时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原因：第三次国土调查工作结束，验收已经完成，待下一步心得变更调查工作开展后继续。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指标1：推动全市土地集约节约利用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21"/>
              </w:tabs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推动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指标1：数据的现势性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推动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推动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推动可持续发展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有效推动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推动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用户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项目绩效分析</w:t>
            </w:r>
          </w:p>
        </w:tc>
        <w:tc>
          <w:tcPr>
            <w:tcW w:w="10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自评结果分析</w:t>
            </w:r>
          </w:p>
        </w:tc>
        <w:tc>
          <w:tcPr>
            <w:tcW w:w="60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项目实施和预算执行情况及分析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项目实施按照年度目标执行，预算资金执行了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40.48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%，因事业单位机构改革和疫情原因。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产出情况及分析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工程实施标准化，工程完成及时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效益情况及分析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为全市年度土地利用现状调查变更提供技术支撑。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满意度情况及分析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人民群众满意度得到提高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主要经验做法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严格按照预算法和年度目标绩效执行。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项目管理中存在的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主要问题及原因分析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项目执行进度不够及时，主要是事业单位机构改革和疫情原因。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下一步改进措施及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管理建议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严格按照项目既定目标执行，加强内部管理制度。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jZThjYWQyZGI0MmQ0NGM0ODg1MmNhNTliMmQ5MjIifQ=="/>
  </w:docVars>
  <w:rsids>
    <w:rsidRoot w:val="008964A2"/>
    <w:rsid w:val="000530BA"/>
    <w:rsid w:val="000A3F89"/>
    <w:rsid w:val="005B2E1C"/>
    <w:rsid w:val="008964A2"/>
    <w:rsid w:val="009E3ED0"/>
    <w:rsid w:val="00A2287A"/>
    <w:rsid w:val="05644776"/>
    <w:rsid w:val="20B54EE1"/>
    <w:rsid w:val="387A67B2"/>
    <w:rsid w:val="3AF00DD6"/>
    <w:rsid w:val="3B677321"/>
    <w:rsid w:val="3CF213CA"/>
    <w:rsid w:val="41980AC1"/>
    <w:rsid w:val="435D7248"/>
    <w:rsid w:val="452B6CD0"/>
    <w:rsid w:val="4D1139DC"/>
    <w:rsid w:val="62B61534"/>
    <w:rsid w:val="666942DF"/>
    <w:rsid w:val="757B2632"/>
    <w:rsid w:val="BAE848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rFonts w:eastAsia="仿宋_GB2312"/>
      <w:kern w:val="2"/>
      <w:sz w:val="18"/>
      <w:szCs w:val="18"/>
    </w:rPr>
  </w:style>
  <w:style w:type="character" w:customStyle="1" w:styleId="7">
    <w:name w:val="页眉 Char"/>
    <w:basedOn w:val="5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797</Words>
  <Characters>855</Characters>
  <Lines>9</Lines>
  <Paragraphs>2</Paragraphs>
  <TotalTime>13</TotalTime>
  <ScaleCrop>false</ScaleCrop>
  <LinksUpToDate>false</LinksUpToDate>
  <CharactersWithSpaces>886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2022-04-24T17:14:00Z</dcterms:created>
  <dc:creator>Administrator</dc:creator>
  <cp:lastModifiedBy>dt</cp:lastModifiedBy>
  <cp:lastPrinted>2022-04-24T18:39:00Z</cp:lastPrinted>
  <dcterms:modified xsi:type="dcterms:W3CDTF">2022-08-19T11:39:57Z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1D484E0ACA6349048C55422995A1F9CF</vt:lpwstr>
  </property>
  <property fmtid="{D5CDD505-2E9C-101B-9397-08002B2CF9AE}" pid="4" name="commondata">
    <vt:lpwstr>eyJoZGlkIjoiNTgxMTE1NWY4YWVhYjNiOTRjMjdmOTkzNjQxZGE5OGEifQ==</vt:lpwstr>
  </property>
</Properties>
</file>