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方正粗黑宋简体" w:hAnsi="方正粗黑宋简体" w:eastAsia="方正粗黑宋简体"/>
          <w:color w:val="auto"/>
          <w:sz w:val="32"/>
          <w:szCs w:val="32"/>
          <w:highlight w:val="none"/>
          <w:lang w:val="en-US" w:eastAsia="zh-CN"/>
        </w:rPr>
      </w:pPr>
      <w:r>
        <w:rPr>
          <w:rFonts w:hint="eastAsia" w:ascii="方正粗黑宋简体" w:hAnsi="方正粗黑宋简体" w:eastAsia="方正粗黑宋简体"/>
          <w:color w:val="auto"/>
          <w:sz w:val="32"/>
          <w:szCs w:val="32"/>
          <w:highlight w:val="none"/>
        </w:rPr>
        <w:t>大同市</w:t>
      </w:r>
      <w:r>
        <w:rPr>
          <w:rFonts w:hint="eastAsia" w:ascii="方正粗黑宋简体" w:hAnsi="方正粗黑宋简体" w:eastAsia="方正粗黑宋简体"/>
          <w:color w:val="auto"/>
          <w:sz w:val="32"/>
          <w:szCs w:val="32"/>
          <w:highlight w:val="none"/>
          <w:lang w:val="en-US" w:eastAsia="zh-CN"/>
        </w:rPr>
        <w:t>项目推进中心</w:t>
      </w:r>
    </w:p>
    <w:p>
      <w:pPr>
        <w:jc w:val="center"/>
        <w:rPr>
          <w:rFonts w:ascii="方正粗黑宋简体" w:hAnsi="方正粗黑宋简体" w:eastAsia="方正粗黑宋简体"/>
          <w:color w:val="auto"/>
          <w:sz w:val="32"/>
          <w:szCs w:val="32"/>
          <w:highlight w:val="none"/>
        </w:rPr>
      </w:pPr>
      <w:r>
        <w:rPr>
          <w:rFonts w:hint="eastAsia" w:ascii="方正粗黑宋简体" w:hAnsi="方正粗黑宋简体" w:eastAsia="方正粗黑宋简体"/>
          <w:color w:val="auto"/>
          <w:sz w:val="32"/>
          <w:szCs w:val="32"/>
          <w:highlight w:val="none"/>
        </w:rPr>
        <w:t>202</w:t>
      </w:r>
      <w:r>
        <w:rPr>
          <w:rFonts w:hint="eastAsia" w:ascii="方正粗黑宋简体" w:hAnsi="方正粗黑宋简体" w:eastAsia="方正粗黑宋简体"/>
          <w:color w:val="auto"/>
          <w:sz w:val="32"/>
          <w:szCs w:val="32"/>
          <w:highlight w:val="none"/>
          <w:lang w:val="en-US" w:eastAsia="zh-CN"/>
        </w:rPr>
        <w:t>1</w:t>
      </w:r>
      <w:r>
        <w:rPr>
          <w:rFonts w:hint="eastAsia" w:ascii="方正粗黑宋简体" w:hAnsi="方正粗黑宋简体" w:eastAsia="方正粗黑宋简体"/>
          <w:color w:val="auto"/>
          <w:sz w:val="32"/>
          <w:szCs w:val="32"/>
          <w:highlight w:val="none"/>
        </w:rPr>
        <w:t>年度部门决算公开</w:t>
      </w:r>
    </w:p>
    <w:sdt>
      <w:sdtPr>
        <w:rPr>
          <w:color w:val="auto"/>
          <w:lang w:val="zh-CN"/>
        </w:rPr>
        <w:id w:val="604326876"/>
        <w:docPartObj>
          <w:docPartGallery w:val="Table of Contents"/>
          <w:docPartUnique/>
        </w:docPartObj>
      </w:sdtPr>
      <w:sdtEndPr>
        <w:rPr>
          <w:rFonts w:asciiTheme="minorHAnsi" w:hAnsiTheme="minorHAnsi" w:eastAsiaTheme="minorEastAsia" w:cstheme="minorBidi"/>
          <w:b w:val="0"/>
          <w:bCs w:val="0"/>
          <w:color w:val="auto"/>
          <w:kern w:val="2"/>
          <w:sz w:val="21"/>
          <w:szCs w:val="22"/>
          <w:lang w:val="en-US"/>
        </w:rPr>
      </w:sdtEndPr>
      <w:sdtContent>
        <w:p>
          <w:pPr>
            <w:pStyle w:val="10"/>
            <w:jc w:val="center"/>
            <w:rPr>
              <w:color w:val="auto"/>
            </w:rPr>
          </w:pPr>
          <w:r>
            <w:rPr>
              <w:color w:val="auto"/>
              <w:lang w:val="zh-CN"/>
            </w:rPr>
            <w:t>目录</w:t>
          </w:r>
        </w:p>
      </w:sdtContent>
    </w:sdt>
    <w:p>
      <w:pPr>
        <w:pStyle w:val="5"/>
        <w:tabs>
          <w:tab w:val="right" w:leader="dot" w:pos="8296"/>
        </w:tabs>
        <w:rPr>
          <w:color w:val="auto"/>
        </w:rPr>
      </w:pPr>
      <w:r>
        <w:rPr>
          <w:color w:val="auto"/>
        </w:rPr>
        <w:t xml:space="preserve"> </w:t>
      </w:r>
      <w:r>
        <w:rPr>
          <w:color w:val="auto"/>
        </w:rPr>
        <w:fldChar w:fldCharType="begin"/>
      </w:r>
      <w:r>
        <w:rPr>
          <w:color w:val="auto"/>
        </w:rPr>
        <w:instrText xml:space="preserve"> TOC \o "1-3" \h \z \u </w:instrText>
      </w:r>
      <w:r>
        <w:rPr>
          <w:color w:val="auto"/>
        </w:rPr>
        <w:fldChar w:fldCharType="separate"/>
      </w:r>
    </w:p>
    <w:p>
      <w:pPr>
        <w:pStyle w:val="5"/>
        <w:tabs>
          <w:tab w:val="right" w:leader="dot" w:pos="10054"/>
        </w:tabs>
        <w:rPr>
          <w:color w:val="auto"/>
        </w:rPr>
      </w:pPr>
      <w:r>
        <w:rPr>
          <w:rStyle w:val="9"/>
          <w:color w:val="auto"/>
        </w:rPr>
        <w:fldChar w:fldCharType="begin"/>
      </w:r>
      <w:r>
        <w:rPr>
          <w:rStyle w:val="9"/>
          <w:color w:val="auto"/>
        </w:rPr>
        <w:instrText xml:space="preserve"> </w:instrText>
      </w:r>
      <w:r>
        <w:rPr>
          <w:color w:val="auto"/>
        </w:rPr>
        <w:instrText xml:space="preserve">HYPERLINK \l "_Toc78836282"</w:instrText>
      </w:r>
      <w:r>
        <w:rPr>
          <w:rStyle w:val="9"/>
          <w:color w:val="auto"/>
        </w:rPr>
        <w:instrText xml:space="preserve"> </w:instrText>
      </w:r>
      <w:r>
        <w:rPr>
          <w:rStyle w:val="9"/>
          <w:color w:val="auto"/>
        </w:rPr>
        <w:fldChar w:fldCharType="separate"/>
      </w:r>
      <w:r>
        <w:rPr>
          <w:rStyle w:val="9"/>
          <w:rFonts w:hint="eastAsia"/>
          <w:color w:val="auto"/>
        </w:rPr>
        <w:t>第一部分</w:t>
      </w:r>
      <w:r>
        <w:rPr>
          <w:rStyle w:val="9"/>
          <w:color w:val="auto"/>
        </w:rPr>
        <w:t xml:space="preserve"> </w:t>
      </w:r>
      <w:r>
        <w:rPr>
          <w:rStyle w:val="9"/>
          <w:rFonts w:hint="eastAsia"/>
          <w:color w:val="auto"/>
        </w:rPr>
        <w:t>概况</w:t>
      </w:r>
      <w:r>
        <w:rPr>
          <w:color w:val="auto"/>
        </w:rPr>
        <w:tab/>
      </w:r>
      <w:r>
        <w:rPr>
          <w:color w:val="auto"/>
        </w:rPr>
        <w:fldChar w:fldCharType="begin"/>
      </w:r>
      <w:r>
        <w:rPr>
          <w:color w:val="auto"/>
        </w:rPr>
        <w:instrText xml:space="preserve"> PAGEREF _Toc78836282 \h </w:instrText>
      </w:r>
      <w:r>
        <w:rPr>
          <w:color w:val="auto"/>
        </w:rPr>
        <w:fldChar w:fldCharType="separate"/>
      </w:r>
      <w:r>
        <w:rPr>
          <w:color w:val="auto"/>
        </w:rPr>
        <w:t>2</w:t>
      </w:r>
      <w:r>
        <w:rPr>
          <w:color w:val="auto"/>
        </w:rPr>
        <w:fldChar w:fldCharType="end"/>
      </w:r>
      <w:r>
        <w:rPr>
          <w:rStyle w:val="9"/>
          <w:color w:val="auto"/>
        </w:rPr>
        <w:fldChar w:fldCharType="end"/>
      </w:r>
    </w:p>
    <w:p>
      <w:pPr>
        <w:pStyle w:val="6"/>
        <w:tabs>
          <w:tab w:val="right" w:leader="dot" w:pos="10054"/>
        </w:tabs>
        <w:rPr>
          <w:color w:val="auto"/>
        </w:rPr>
      </w:pPr>
      <w:r>
        <w:rPr>
          <w:color w:val="auto"/>
        </w:rPr>
        <w:fldChar w:fldCharType="begin"/>
      </w:r>
      <w:r>
        <w:rPr>
          <w:color w:val="auto"/>
        </w:rPr>
        <w:instrText xml:space="preserve"> HYPERLINK \l "_Toc78836283" </w:instrText>
      </w:r>
      <w:r>
        <w:rPr>
          <w:color w:val="auto"/>
        </w:rPr>
        <w:fldChar w:fldCharType="separate"/>
      </w:r>
      <w:r>
        <w:rPr>
          <w:rStyle w:val="9"/>
          <w:rFonts w:hint="eastAsia"/>
          <w:color w:val="auto"/>
        </w:rPr>
        <w:t>一、单位</w:t>
      </w:r>
      <w:r>
        <w:rPr>
          <w:rStyle w:val="9"/>
          <w:rFonts w:hint="eastAsia"/>
          <w:color w:val="auto"/>
          <w:lang w:val="en-US" w:eastAsia="zh-CN"/>
        </w:rPr>
        <w:t>主要</w:t>
      </w:r>
      <w:r>
        <w:rPr>
          <w:rStyle w:val="9"/>
          <w:rFonts w:hint="eastAsia"/>
          <w:color w:val="auto"/>
        </w:rPr>
        <w:t>职责</w:t>
      </w:r>
      <w:r>
        <w:rPr>
          <w:color w:val="auto"/>
        </w:rPr>
        <w:tab/>
      </w:r>
      <w:r>
        <w:rPr>
          <w:color w:val="auto"/>
        </w:rPr>
        <w:fldChar w:fldCharType="begin"/>
      </w:r>
      <w:r>
        <w:rPr>
          <w:color w:val="auto"/>
        </w:rPr>
        <w:instrText xml:space="preserve"> PAGEREF _Toc78836283 \h </w:instrText>
      </w:r>
      <w:r>
        <w:rPr>
          <w:color w:val="auto"/>
        </w:rPr>
        <w:fldChar w:fldCharType="separate"/>
      </w:r>
      <w:r>
        <w:rPr>
          <w:color w:val="auto"/>
        </w:rPr>
        <w:t>2</w:t>
      </w:r>
      <w:r>
        <w:rPr>
          <w:color w:val="auto"/>
        </w:rPr>
        <w:fldChar w:fldCharType="end"/>
      </w:r>
      <w:r>
        <w:rPr>
          <w:color w:val="auto"/>
        </w:rPr>
        <w:fldChar w:fldCharType="end"/>
      </w:r>
    </w:p>
    <w:p>
      <w:pPr>
        <w:pStyle w:val="6"/>
        <w:tabs>
          <w:tab w:val="right" w:leader="dot" w:pos="10054"/>
        </w:tabs>
        <w:rPr>
          <w:color w:val="auto"/>
        </w:rPr>
      </w:pPr>
      <w:r>
        <w:rPr>
          <w:color w:val="auto"/>
        </w:rPr>
        <w:fldChar w:fldCharType="begin"/>
      </w:r>
      <w:r>
        <w:rPr>
          <w:color w:val="auto"/>
        </w:rPr>
        <w:instrText xml:space="preserve"> HYPERLINK \l "_Toc78836284" </w:instrText>
      </w:r>
      <w:r>
        <w:rPr>
          <w:color w:val="auto"/>
        </w:rPr>
        <w:fldChar w:fldCharType="separate"/>
      </w:r>
      <w:r>
        <w:rPr>
          <w:rStyle w:val="9"/>
          <w:rFonts w:hint="eastAsia"/>
          <w:color w:val="auto"/>
        </w:rPr>
        <w:t>二、机构设置情况</w:t>
      </w:r>
      <w:r>
        <w:rPr>
          <w:color w:val="auto"/>
        </w:rPr>
        <w:tab/>
      </w:r>
      <w:r>
        <w:rPr>
          <w:color w:val="auto"/>
        </w:rPr>
        <w:fldChar w:fldCharType="begin"/>
      </w:r>
      <w:r>
        <w:rPr>
          <w:color w:val="auto"/>
        </w:rPr>
        <w:instrText xml:space="preserve"> PAGEREF _Toc78836284 \h </w:instrText>
      </w:r>
      <w:r>
        <w:rPr>
          <w:color w:val="auto"/>
        </w:rPr>
        <w:fldChar w:fldCharType="separate"/>
      </w:r>
      <w:r>
        <w:rPr>
          <w:color w:val="auto"/>
        </w:rPr>
        <w:t>2</w:t>
      </w:r>
      <w:r>
        <w:rPr>
          <w:color w:val="auto"/>
        </w:rPr>
        <w:fldChar w:fldCharType="end"/>
      </w:r>
      <w:r>
        <w:rPr>
          <w:color w:val="auto"/>
        </w:rPr>
        <w:fldChar w:fldCharType="end"/>
      </w:r>
    </w:p>
    <w:p>
      <w:pPr>
        <w:pStyle w:val="5"/>
        <w:tabs>
          <w:tab w:val="right" w:leader="dot" w:pos="10054"/>
        </w:tabs>
        <w:rPr>
          <w:color w:val="auto"/>
        </w:rPr>
      </w:pPr>
      <w:r>
        <w:rPr>
          <w:color w:val="auto"/>
        </w:rPr>
        <w:fldChar w:fldCharType="begin"/>
      </w:r>
      <w:r>
        <w:rPr>
          <w:color w:val="auto"/>
        </w:rPr>
        <w:instrText xml:space="preserve"> HYPERLINK \l "_Toc78836285" </w:instrText>
      </w:r>
      <w:r>
        <w:rPr>
          <w:color w:val="auto"/>
        </w:rPr>
        <w:fldChar w:fldCharType="separate"/>
      </w:r>
      <w:r>
        <w:rPr>
          <w:rStyle w:val="9"/>
          <w:rFonts w:hint="eastAsia"/>
          <w:color w:val="auto"/>
        </w:rPr>
        <w:t>第二部分</w:t>
      </w:r>
      <w:r>
        <w:rPr>
          <w:rStyle w:val="9"/>
          <w:color w:val="auto"/>
        </w:rPr>
        <w:t xml:space="preserve"> 202</w:t>
      </w:r>
      <w:r>
        <w:rPr>
          <w:rStyle w:val="9"/>
          <w:rFonts w:hint="eastAsia"/>
          <w:color w:val="auto"/>
          <w:lang w:val="en-US" w:eastAsia="zh-CN"/>
        </w:rPr>
        <w:t>1</w:t>
      </w:r>
      <w:r>
        <w:rPr>
          <w:rStyle w:val="9"/>
          <w:rFonts w:hint="eastAsia"/>
          <w:color w:val="auto"/>
        </w:rPr>
        <w:t>年度部门决算表</w:t>
      </w:r>
      <w:r>
        <w:rPr>
          <w:color w:val="auto"/>
        </w:rPr>
        <w:tab/>
      </w:r>
      <w:r>
        <w:rPr>
          <w:color w:val="auto"/>
        </w:rPr>
        <w:fldChar w:fldCharType="begin"/>
      </w:r>
      <w:r>
        <w:rPr>
          <w:color w:val="auto"/>
        </w:rPr>
        <w:instrText xml:space="preserve"> PAGEREF _Toc78836285 \h </w:instrText>
      </w:r>
      <w:r>
        <w:rPr>
          <w:color w:val="auto"/>
        </w:rPr>
        <w:fldChar w:fldCharType="separate"/>
      </w:r>
      <w:r>
        <w:rPr>
          <w:color w:val="auto"/>
        </w:rPr>
        <w:t>3</w:t>
      </w:r>
      <w:r>
        <w:rPr>
          <w:color w:val="auto"/>
        </w:rPr>
        <w:fldChar w:fldCharType="end"/>
      </w:r>
      <w:r>
        <w:rPr>
          <w:color w:val="auto"/>
        </w:rPr>
        <w:fldChar w:fldCharType="end"/>
      </w:r>
    </w:p>
    <w:p>
      <w:pPr>
        <w:pStyle w:val="6"/>
        <w:tabs>
          <w:tab w:val="right" w:leader="dot" w:pos="10054"/>
        </w:tabs>
        <w:rPr>
          <w:color w:val="auto"/>
        </w:rPr>
      </w:pPr>
      <w:r>
        <w:rPr>
          <w:color w:val="auto"/>
        </w:rPr>
        <w:fldChar w:fldCharType="begin"/>
      </w:r>
      <w:r>
        <w:rPr>
          <w:color w:val="auto"/>
        </w:rPr>
        <w:instrText xml:space="preserve"> HYPERLINK \l "_Toc78836286" </w:instrText>
      </w:r>
      <w:r>
        <w:rPr>
          <w:color w:val="auto"/>
        </w:rPr>
        <w:fldChar w:fldCharType="separate"/>
      </w:r>
      <w:r>
        <w:rPr>
          <w:rStyle w:val="9"/>
          <w:rFonts w:hint="eastAsia"/>
          <w:color w:val="auto"/>
        </w:rPr>
        <w:t>一、</w:t>
      </w:r>
      <w:r>
        <w:rPr>
          <w:rStyle w:val="9"/>
          <w:color w:val="auto"/>
        </w:rPr>
        <w:t>202</w:t>
      </w:r>
      <w:r>
        <w:rPr>
          <w:rStyle w:val="9"/>
          <w:rFonts w:hint="eastAsia"/>
          <w:color w:val="auto"/>
          <w:lang w:val="en-US" w:eastAsia="zh-CN"/>
        </w:rPr>
        <w:t>1</w:t>
      </w:r>
      <w:r>
        <w:rPr>
          <w:rStyle w:val="9"/>
          <w:rFonts w:hint="eastAsia"/>
          <w:color w:val="auto"/>
        </w:rPr>
        <w:t>年收入支出决算总表</w:t>
      </w:r>
      <w:r>
        <w:rPr>
          <w:color w:val="auto"/>
        </w:rPr>
        <w:tab/>
      </w:r>
      <w:r>
        <w:rPr>
          <w:color w:val="auto"/>
        </w:rPr>
        <w:fldChar w:fldCharType="begin"/>
      </w:r>
      <w:r>
        <w:rPr>
          <w:color w:val="auto"/>
        </w:rPr>
        <w:instrText xml:space="preserve"> PAGEREF _Toc78836286 \h </w:instrText>
      </w:r>
      <w:r>
        <w:rPr>
          <w:color w:val="auto"/>
        </w:rPr>
        <w:fldChar w:fldCharType="separate"/>
      </w:r>
      <w:r>
        <w:rPr>
          <w:color w:val="auto"/>
        </w:rPr>
        <w:t>3</w:t>
      </w:r>
      <w:r>
        <w:rPr>
          <w:color w:val="auto"/>
        </w:rPr>
        <w:fldChar w:fldCharType="end"/>
      </w:r>
      <w:r>
        <w:rPr>
          <w:color w:val="auto"/>
        </w:rPr>
        <w:fldChar w:fldCharType="end"/>
      </w:r>
    </w:p>
    <w:p>
      <w:pPr>
        <w:pStyle w:val="6"/>
        <w:tabs>
          <w:tab w:val="right" w:leader="dot" w:pos="10054"/>
        </w:tabs>
        <w:rPr>
          <w:color w:val="auto"/>
        </w:rPr>
      </w:pPr>
      <w:r>
        <w:rPr>
          <w:color w:val="auto"/>
        </w:rPr>
        <w:fldChar w:fldCharType="begin"/>
      </w:r>
      <w:r>
        <w:rPr>
          <w:color w:val="auto"/>
        </w:rPr>
        <w:instrText xml:space="preserve"> HYPERLINK \l "_Toc78836287" </w:instrText>
      </w:r>
      <w:r>
        <w:rPr>
          <w:color w:val="auto"/>
        </w:rPr>
        <w:fldChar w:fldCharType="separate"/>
      </w:r>
      <w:r>
        <w:rPr>
          <w:rStyle w:val="9"/>
          <w:rFonts w:hint="eastAsia"/>
          <w:color w:val="auto"/>
        </w:rPr>
        <w:t>二、</w:t>
      </w:r>
      <w:r>
        <w:rPr>
          <w:rStyle w:val="9"/>
          <w:color w:val="auto"/>
        </w:rPr>
        <w:t>202</w:t>
      </w:r>
      <w:r>
        <w:rPr>
          <w:rStyle w:val="9"/>
          <w:rFonts w:hint="eastAsia"/>
          <w:color w:val="auto"/>
          <w:lang w:val="en-US" w:eastAsia="zh-CN"/>
        </w:rPr>
        <w:t>1</w:t>
      </w:r>
      <w:r>
        <w:rPr>
          <w:rStyle w:val="9"/>
          <w:rFonts w:hint="eastAsia"/>
          <w:color w:val="auto"/>
        </w:rPr>
        <w:t>年收入决算表</w:t>
      </w:r>
      <w:r>
        <w:rPr>
          <w:color w:val="auto"/>
        </w:rPr>
        <w:tab/>
      </w:r>
      <w:r>
        <w:rPr>
          <w:rFonts w:hint="eastAsia"/>
          <w:color w:val="auto"/>
          <w:lang w:val="en-US" w:eastAsia="zh-CN"/>
        </w:rPr>
        <w:t>3</w:t>
      </w:r>
      <w:r>
        <w:rPr>
          <w:color w:val="auto"/>
        </w:rPr>
        <w:fldChar w:fldCharType="end"/>
      </w:r>
    </w:p>
    <w:p>
      <w:pPr>
        <w:pStyle w:val="6"/>
        <w:tabs>
          <w:tab w:val="right" w:leader="dot" w:pos="10054"/>
        </w:tabs>
        <w:rPr>
          <w:color w:val="auto"/>
        </w:rPr>
      </w:pPr>
      <w:r>
        <w:rPr>
          <w:color w:val="auto"/>
        </w:rPr>
        <w:fldChar w:fldCharType="begin"/>
      </w:r>
      <w:r>
        <w:rPr>
          <w:color w:val="auto"/>
        </w:rPr>
        <w:instrText xml:space="preserve"> HYPERLINK \l "_Toc78836288" </w:instrText>
      </w:r>
      <w:r>
        <w:rPr>
          <w:color w:val="auto"/>
        </w:rPr>
        <w:fldChar w:fldCharType="separate"/>
      </w:r>
      <w:r>
        <w:rPr>
          <w:rStyle w:val="9"/>
          <w:rFonts w:hint="eastAsia"/>
          <w:color w:val="auto"/>
        </w:rPr>
        <w:t>三、</w:t>
      </w:r>
      <w:r>
        <w:rPr>
          <w:rStyle w:val="9"/>
          <w:color w:val="auto"/>
        </w:rPr>
        <w:t>202</w:t>
      </w:r>
      <w:r>
        <w:rPr>
          <w:rStyle w:val="9"/>
          <w:rFonts w:hint="eastAsia"/>
          <w:color w:val="auto"/>
          <w:lang w:val="en-US" w:eastAsia="zh-CN"/>
        </w:rPr>
        <w:t>1</w:t>
      </w:r>
      <w:r>
        <w:rPr>
          <w:rStyle w:val="9"/>
          <w:rFonts w:hint="eastAsia"/>
          <w:color w:val="auto"/>
        </w:rPr>
        <w:t>年支出决算表</w:t>
      </w:r>
      <w:r>
        <w:rPr>
          <w:color w:val="auto"/>
        </w:rPr>
        <w:tab/>
      </w:r>
      <w:r>
        <w:rPr>
          <w:rFonts w:hint="eastAsia"/>
          <w:color w:val="auto"/>
          <w:lang w:val="en-US" w:eastAsia="zh-CN"/>
        </w:rPr>
        <w:t>3</w:t>
      </w:r>
      <w:r>
        <w:rPr>
          <w:color w:val="auto"/>
        </w:rPr>
        <w:fldChar w:fldCharType="end"/>
      </w:r>
    </w:p>
    <w:p>
      <w:pPr>
        <w:pStyle w:val="6"/>
        <w:tabs>
          <w:tab w:val="right" w:leader="dot" w:pos="10054"/>
        </w:tabs>
        <w:rPr>
          <w:color w:val="auto"/>
        </w:rPr>
      </w:pPr>
      <w:r>
        <w:rPr>
          <w:color w:val="auto"/>
        </w:rPr>
        <w:fldChar w:fldCharType="begin"/>
      </w:r>
      <w:r>
        <w:rPr>
          <w:color w:val="auto"/>
        </w:rPr>
        <w:instrText xml:space="preserve"> HYPERLINK \l "_Toc78836289" </w:instrText>
      </w:r>
      <w:r>
        <w:rPr>
          <w:color w:val="auto"/>
        </w:rPr>
        <w:fldChar w:fldCharType="separate"/>
      </w:r>
      <w:r>
        <w:rPr>
          <w:rStyle w:val="9"/>
          <w:rFonts w:hint="eastAsia"/>
          <w:color w:val="auto"/>
        </w:rPr>
        <w:t>四、</w:t>
      </w:r>
      <w:r>
        <w:rPr>
          <w:rStyle w:val="9"/>
          <w:color w:val="auto"/>
        </w:rPr>
        <w:t>202</w:t>
      </w:r>
      <w:r>
        <w:rPr>
          <w:rStyle w:val="9"/>
          <w:rFonts w:hint="eastAsia"/>
          <w:color w:val="auto"/>
          <w:lang w:val="en-US" w:eastAsia="zh-CN"/>
        </w:rPr>
        <w:t>1</w:t>
      </w:r>
      <w:r>
        <w:rPr>
          <w:rStyle w:val="9"/>
          <w:rFonts w:hint="eastAsia"/>
          <w:color w:val="auto"/>
        </w:rPr>
        <w:t>年财政拨款收入支出总表</w:t>
      </w:r>
      <w:r>
        <w:rPr>
          <w:color w:val="auto"/>
        </w:rPr>
        <w:tab/>
      </w:r>
      <w:r>
        <w:rPr>
          <w:rFonts w:hint="eastAsia"/>
          <w:color w:val="auto"/>
          <w:lang w:val="en-US" w:eastAsia="zh-CN"/>
        </w:rPr>
        <w:t>3</w:t>
      </w:r>
      <w:r>
        <w:rPr>
          <w:color w:val="auto"/>
        </w:rPr>
        <w:fldChar w:fldCharType="end"/>
      </w:r>
    </w:p>
    <w:p>
      <w:pPr>
        <w:pStyle w:val="6"/>
        <w:tabs>
          <w:tab w:val="right" w:leader="dot" w:pos="10054"/>
        </w:tabs>
        <w:rPr>
          <w:color w:val="auto"/>
        </w:rPr>
      </w:pPr>
      <w:r>
        <w:rPr>
          <w:color w:val="auto"/>
        </w:rPr>
        <w:fldChar w:fldCharType="begin"/>
      </w:r>
      <w:r>
        <w:rPr>
          <w:color w:val="auto"/>
        </w:rPr>
        <w:instrText xml:space="preserve"> HYPERLINK \l "_Toc78836290" </w:instrText>
      </w:r>
      <w:r>
        <w:rPr>
          <w:color w:val="auto"/>
        </w:rPr>
        <w:fldChar w:fldCharType="separate"/>
      </w:r>
      <w:r>
        <w:rPr>
          <w:rStyle w:val="9"/>
          <w:rFonts w:hint="eastAsia"/>
          <w:color w:val="auto"/>
        </w:rPr>
        <w:t>五、</w:t>
      </w:r>
      <w:r>
        <w:rPr>
          <w:rStyle w:val="9"/>
          <w:color w:val="auto"/>
        </w:rPr>
        <w:t>202</w:t>
      </w:r>
      <w:r>
        <w:rPr>
          <w:rStyle w:val="9"/>
          <w:rFonts w:hint="eastAsia"/>
          <w:color w:val="auto"/>
          <w:lang w:val="en-US" w:eastAsia="zh-CN"/>
        </w:rPr>
        <w:t>1</w:t>
      </w:r>
      <w:r>
        <w:rPr>
          <w:rStyle w:val="9"/>
          <w:rFonts w:hint="eastAsia"/>
          <w:color w:val="auto"/>
        </w:rPr>
        <w:t>年一般公共预算财政拨款支出决算表</w:t>
      </w:r>
      <w:r>
        <w:rPr>
          <w:color w:val="auto"/>
        </w:rPr>
        <w:tab/>
      </w:r>
      <w:r>
        <w:rPr>
          <w:rFonts w:hint="eastAsia"/>
          <w:color w:val="auto"/>
          <w:lang w:val="en-US" w:eastAsia="zh-CN"/>
        </w:rPr>
        <w:t>3</w:t>
      </w:r>
      <w:r>
        <w:rPr>
          <w:color w:val="auto"/>
        </w:rPr>
        <w:fldChar w:fldCharType="end"/>
      </w:r>
    </w:p>
    <w:p>
      <w:pPr>
        <w:pStyle w:val="6"/>
        <w:tabs>
          <w:tab w:val="right" w:leader="dot" w:pos="10054"/>
        </w:tabs>
        <w:rPr>
          <w:color w:val="auto"/>
        </w:rPr>
      </w:pPr>
      <w:r>
        <w:rPr>
          <w:color w:val="auto"/>
        </w:rPr>
        <w:fldChar w:fldCharType="begin"/>
      </w:r>
      <w:r>
        <w:rPr>
          <w:color w:val="auto"/>
        </w:rPr>
        <w:instrText xml:space="preserve"> HYPERLINK \l "_Toc78836291" </w:instrText>
      </w:r>
      <w:r>
        <w:rPr>
          <w:color w:val="auto"/>
        </w:rPr>
        <w:fldChar w:fldCharType="separate"/>
      </w:r>
      <w:r>
        <w:rPr>
          <w:rStyle w:val="9"/>
          <w:rFonts w:hint="eastAsia"/>
          <w:color w:val="auto"/>
        </w:rPr>
        <w:t>六、</w:t>
      </w:r>
      <w:r>
        <w:rPr>
          <w:rStyle w:val="9"/>
          <w:color w:val="auto"/>
        </w:rPr>
        <w:t>202</w:t>
      </w:r>
      <w:r>
        <w:rPr>
          <w:rStyle w:val="9"/>
          <w:rFonts w:hint="eastAsia"/>
          <w:color w:val="auto"/>
          <w:lang w:val="en-US" w:eastAsia="zh-CN"/>
        </w:rPr>
        <w:t>1</w:t>
      </w:r>
      <w:r>
        <w:rPr>
          <w:rStyle w:val="9"/>
          <w:rFonts w:hint="eastAsia"/>
          <w:color w:val="auto"/>
        </w:rPr>
        <w:t>年一般公共预算财政拨款基本支出决算表</w:t>
      </w:r>
      <w:r>
        <w:rPr>
          <w:color w:val="auto"/>
        </w:rPr>
        <w:tab/>
      </w:r>
      <w:r>
        <w:rPr>
          <w:rFonts w:hint="eastAsia"/>
          <w:color w:val="auto"/>
          <w:lang w:val="en-US" w:eastAsia="zh-CN"/>
        </w:rPr>
        <w:t>3</w:t>
      </w:r>
      <w:r>
        <w:rPr>
          <w:color w:val="auto"/>
        </w:rPr>
        <w:fldChar w:fldCharType="end"/>
      </w:r>
    </w:p>
    <w:p>
      <w:pPr>
        <w:pStyle w:val="6"/>
        <w:tabs>
          <w:tab w:val="right" w:leader="dot" w:pos="10054"/>
        </w:tabs>
        <w:rPr>
          <w:color w:val="auto"/>
        </w:rPr>
      </w:pPr>
      <w:r>
        <w:rPr>
          <w:color w:val="auto"/>
        </w:rPr>
        <w:fldChar w:fldCharType="begin"/>
      </w:r>
      <w:r>
        <w:rPr>
          <w:color w:val="auto"/>
        </w:rPr>
        <w:instrText xml:space="preserve"> HYPERLINK \l "_Toc78836292" </w:instrText>
      </w:r>
      <w:r>
        <w:rPr>
          <w:color w:val="auto"/>
        </w:rPr>
        <w:fldChar w:fldCharType="separate"/>
      </w:r>
      <w:r>
        <w:rPr>
          <w:rStyle w:val="9"/>
          <w:rFonts w:hint="eastAsia"/>
          <w:color w:val="auto"/>
        </w:rPr>
        <w:t>七、</w:t>
      </w:r>
      <w:r>
        <w:rPr>
          <w:rStyle w:val="9"/>
          <w:color w:val="auto"/>
        </w:rPr>
        <w:t>202</w:t>
      </w:r>
      <w:r>
        <w:rPr>
          <w:rStyle w:val="9"/>
          <w:rFonts w:hint="eastAsia"/>
          <w:color w:val="auto"/>
          <w:lang w:val="en-US" w:eastAsia="zh-CN"/>
        </w:rPr>
        <w:t>1</w:t>
      </w:r>
      <w:r>
        <w:rPr>
          <w:rStyle w:val="9"/>
          <w:rFonts w:hint="eastAsia"/>
          <w:color w:val="auto"/>
        </w:rPr>
        <w:t>年一般公共预算财政拨款“三公”经费支出决算表</w:t>
      </w:r>
      <w:r>
        <w:rPr>
          <w:color w:val="auto"/>
        </w:rPr>
        <w:tab/>
      </w:r>
      <w:r>
        <w:rPr>
          <w:rFonts w:hint="eastAsia"/>
          <w:color w:val="auto"/>
          <w:lang w:val="en-US" w:eastAsia="zh-CN"/>
        </w:rPr>
        <w:t>3</w:t>
      </w:r>
      <w:r>
        <w:rPr>
          <w:color w:val="auto"/>
        </w:rPr>
        <w:fldChar w:fldCharType="end"/>
      </w:r>
    </w:p>
    <w:p>
      <w:pPr>
        <w:pStyle w:val="6"/>
        <w:tabs>
          <w:tab w:val="right" w:leader="dot" w:pos="10054"/>
        </w:tabs>
        <w:rPr>
          <w:color w:val="auto"/>
        </w:rPr>
      </w:pPr>
      <w:r>
        <w:rPr>
          <w:color w:val="auto"/>
        </w:rPr>
        <w:fldChar w:fldCharType="begin"/>
      </w:r>
      <w:r>
        <w:rPr>
          <w:color w:val="auto"/>
        </w:rPr>
        <w:instrText xml:space="preserve"> HYPERLINK \l "_Toc78836293" </w:instrText>
      </w:r>
      <w:r>
        <w:rPr>
          <w:color w:val="auto"/>
        </w:rPr>
        <w:fldChar w:fldCharType="separate"/>
      </w:r>
      <w:r>
        <w:rPr>
          <w:rStyle w:val="9"/>
          <w:rFonts w:hint="eastAsia"/>
          <w:color w:val="auto"/>
        </w:rPr>
        <w:t>八、</w:t>
      </w:r>
      <w:r>
        <w:rPr>
          <w:rStyle w:val="9"/>
          <w:color w:val="auto"/>
        </w:rPr>
        <w:t>202</w:t>
      </w:r>
      <w:r>
        <w:rPr>
          <w:rStyle w:val="9"/>
          <w:rFonts w:hint="eastAsia"/>
          <w:color w:val="auto"/>
          <w:lang w:val="en-US" w:eastAsia="zh-CN"/>
        </w:rPr>
        <w:t>1</w:t>
      </w:r>
      <w:r>
        <w:rPr>
          <w:rStyle w:val="9"/>
          <w:rFonts w:hint="eastAsia"/>
          <w:color w:val="auto"/>
        </w:rPr>
        <w:t>年政府性基金预算财政拨款收入支出决算表</w:t>
      </w:r>
      <w:r>
        <w:rPr>
          <w:color w:val="auto"/>
        </w:rPr>
        <w:tab/>
      </w:r>
      <w:r>
        <w:rPr>
          <w:rFonts w:hint="eastAsia"/>
          <w:color w:val="auto"/>
          <w:lang w:val="en-US" w:eastAsia="zh-CN"/>
        </w:rPr>
        <w:t>3</w:t>
      </w:r>
      <w:r>
        <w:rPr>
          <w:color w:val="auto"/>
        </w:rPr>
        <w:fldChar w:fldCharType="end"/>
      </w:r>
    </w:p>
    <w:p>
      <w:pPr>
        <w:pStyle w:val="6"/>
        <w:tabs>
          <w:tab w:val="right" w:leader="dot" w:pos="10054"/>
        </w:tabs>
        <w:rPr>
          <w:color w:val="auto"/>
        </w:rPr>
      </w:pPr>
      <w:r>
        <w:rPr>
          <w:color w:val="auto"/>
        </w:rPr>
        <w:fldChar w:fldCharType="begin"/>
      </w:r>
      <w:r>
        <w:rPr>
          <w:color w:val="auto"/>
        </w:rPr>
        <w:instrText xml:space="preserve"> HYPERLINK \l "_Toc78836294" </w:instrText>
      </w:r>
      <w:r>
        <w:rPr>
          <w:color w:val="auto"/>
        </w:rPr>
        <w:fldChar w:fldCharType="separate"/>
      </w:r>
      <w:r>
        <w:rPr>
          <w:rStyle w:val="9"/>
          <w:rFonts w:hint="eastAsia"/>
          <w:color w:val="auto"/>
        </w:rPr>
        <w:t>九、</w:t>
      </w:r>
      <w:r>
        <w:rPr>
          <w:rStyle w:val="9"/>
          <w:color w:val="auto"/>
        </w:rPr>
        <w:t>202</w:t>
      </w:r>
      <w:r>
        <w:rPr>
          <w:rStyle w:val="9"/>
          <w:rFonts w:hint="eastAsia"/>
          <w:color w:val="auto"/>
          <w:lang w:val="en-US" w:eastAsia="zh-CN"/>
        </w:rPr>
        <w:t>1</w:t>
      </w:r>
      <w:r>
        <w:rPr>
          <w:rStyle w:val="9"/>
          <w:rFonts w:hint="eastAsia"/>
          <w:color w:val="auto"/>
        </w:rPr>
        <w:t>年国有资本经营预算财政拨款支出决算表</w:t>
      </w:r>
      <w:r>
        <w:rPr>
          <w:color w:val="auto"/>
        </w:rPr>
        <w:tab/>
      </w:r>
      <w:r>
        <w:rPr>
          <w:rFonts w:hint="eastAsia"/>
          <w:color w:val="auto"/>
          <w:lang w:val="en-US" w:eastAsia="zh-CN"/>
        </w:rPr>
        <w:t>3</w:t>
      </w:r>
      <w:r>
        <w:rPr>
          <w:color w:val="auto"/>
        </w:rPr>
        <w:fldChar w:fldCharType="end"/>
      </w:r>
    </w:p>
    <w:p>
      <w:pPr>
        <w:pStyle w:val="6"/>
        <w:tabs>
          <w:tab w:val="right" w:leader="dot" w:pos="10054"/>
        </w:tabs>
        <w:rPr>
          <w:color w:val="auto"/>
        </w:rPr>
      </w:pPr>
      <w:r>
        <w:rPr>
          <w:color w:val="auto"/>
        </w:rPr>
        <w:fldChar w:fldCharType="begin"/>
      </w:r>
      <w:r>
        <w:rPr>
          <w:color w:val="auto"/>
        </w:rPr>
        <w:instrText xml:space="preserve"> HYPERLINK \l "_Toc78836295" </w:instrText>
      </w:r>
      <w:r>
        <w:rPr>
          <w:color w:val="auto"/>
        </w:rPr>
        <w:fldChar w:fldCharType="separate"/>
      </w:r>
      <w:r>
        <w:rPr>
          <w:rStyle w:val="9"/>
          <w:rFonts w:hint="eastAsia"/>
          <w:color w:val="auto"/>
        </w:rPr>
        <w:t>十、</w:t>
      </w:r>
      <w:r>
        <w:rPr>
          <w:rStyle w:val="9"/>
          <w:color w:val="auto"/>
        </w:rPr>
        <w:t>202</w:t>
      </w:r>
      <w:r>
        <w:rPr>
          <w:rStyle w:val="9"/>
          <w:rFonts w:hint="eastAsia"/>
          <w:color w:val="auto"/>
          <w:lang w:val="en-US" w:eastAsia="zh-CN"/>
        </w:rPr>
        <w:t>1</w:t>
      </w:r>
      <w:r>
        <w:rPr>
          <w:rStyle w:val="9"/>
          <w:rFonts w:hint="eastAsia"/>
          <w:color w:val="auto"/>
        </w:rPr>
        <w:t>年部门决算公开相关信息统计表</w:t>
      </w:r>
      <w:r>
        <w:rPr>
          <w:color w:val="auto"/>
        </w:rPr>
        <w:tab/>
      </w:r>
      <w:r>
        <w:rPr>
          <w:rFonts w:hint="eastAsia"/>
          <w:color w:val="auto"/>
          <w:lang w:val="en-US" w:eastAsia="zh-CN"/>
        </w:rPr>
        <w:t>3</w:t>
      </w:r>
      <w:r>
        <w:rPr>
          <w:color w:val="auto"/>
        </w:rPr>
        <w:fldChar w:fldCharType="end"/>
      </w:r>
    </w:p>
    <w:p>
      <w:pPr>
        <w:pStyle w:val="5"/>
        <w:tabs>
          <w:tab w:val="right" w:leader="dot" w:pos="10054"/>
        </w:tabs>
        <w:rPr>
          <w:color w:val="auto"/>
        </w:rPr>
      </w:pPr>
      <w:r>
        <w:rPr>
          <w:color w:val="auto"/>
        </w:rPr>
        <w:fldChar w:fldCharType="begin"/>
      </w:r>
      <w:r>
        <w:rPr>
          <w:color w:val="auto"/>
        </w:rPr>
        <w:instrText xml:space="preserve"> HYPERLINK \l "_Toc78836296" </w:instrText>
      </w:r>
      <w:r>
        <w:rPr>
          <w:color w:val="auto"/>
        </w:rPr>
        <w:fldChar w:fldCharType="separate"/>
      </w:r>
      <w:r>
        <w:rPr>
          <w:rStyle w:val="9"/>
          <w:rFonts w:hint="eastAsia"/>
          <w:color w:val="auto"/>
        </w:rPr>
        <w:t>第三部分</w:t>
      </w:r>
      <w:r>
        <w:rPr>
          <w:rStyle w:val="9"/>
          <w:color w:val="auto"/>
        </w:rPr>
        <w:t xml:space="preserve"> 202</w:t>
      </w:r>
      <w:r>
        <w:rPr>
          <w:rStyle w:val="9"/>
          <w:rFonts w:hint="eastAsia"/>
          <w:color w:val="auto"/>
          <w:lang w:val="en-US" w:eastAsia="zh-CN"/>
        </w:rPr>
        <w:t>1</w:t>
      </w:r>
      <w:r>
        <w:rPr>
          <w:rStyle w:val="9"/>
          <w:rFonts w:hint="eastAsia"/>
          <w:color w:val="auto"/>
        </w:rPr>
        <w:t>年部门决算情况说明</w:t>
      </w:r>
      <w:r>
        <w:rPr>
          <w:color w:val="auto"/>
        </w:rPr>
        <w:tab/>
      </w:r>
      <w:r>
        <w:rPr>
          <w:rFonts w:hint="eastAsia"/>
          <w:color w:val="auto"/>
          <w:lang w:val="en-US" w:eastAsia="zh-CN"/>
        </w:rPr>
        <w:t>4</w:t>
      </w:r>
      <w:r>
        <w:rPr>
          <w:color w:val="auto"/>
        </w:rPr>
        <w:fldChar w:fldCharType="end"/>
      </w:r>
    </w:p>
    <w:p>
      <w:pPr>
        <w:pStyle w:val="6"/>
        <w:tabs>
          <w:tab w:val="left" w:pos="1260"/>
          <w:tab w:val="right" w:leader="dot" w:pos="10054"/>
        </w:tabs>
        <w:rPr>
          <w:color w:val="auto"/>
        </w:rPr>
      </w:pPr>
      <w:r>
        <w:rPr>
          <w:color w:val="auto"/>
        </w:rPr>
        <w:fldChar w:fldCharType="begin"/>
      </w:r>
      <w:r>
        <w:rPr>
          <w:color w:val="auto"/>
        </w:rPr>
        <w:instrText xml:space="preserve"> HYPERLINK \l "_Toc78836297" </w:instrText>
      </w:r>
      <w:r>
        <w:rPr>
          <w:color w:val="auto"/>
        </w:rPr>
        <w:fldChar w:fldCharType="separate"/>
      </w:r>
      <w:r>
        <w:rPr>
          <w:rStyle w:val="9"/>
          <w:rFonts w:hint="eastAsia"/>
          <w:color w:val="auto"/>
        </w:rPr>
        <w:t>一、</w:t>
      </w:r>
      <w:r>
        <w:rPr>
          <w:color w:val="auto"/>
        </w:rPr>
        <w:tab/>
      </w:r>
      <w:r>
        <w:rPr>
          <w:rStyle w:val="9"/>
          <w:rFonts w:hint="eastAsia"/>
          <w:color w:val="auto"/>
        </w:rPr>
        <w:t>收入支出决算总体情况说明</w:t>
      </w:r>
      <w:r>
        <w:rPr>
          <w:color w:val="auto"/>
        </w:rPr>
        <w:tab/>
      </w:r>
      <w:r>
        <w:rPr>
          <w:rFonts w:hint="eastAsia"/>
          <w:color w:val="auto"/>
          <w:lang w:val="en-US" w:eastAsia="zh-CN"/>
        </w:rPr>
        <w:t>4</w:t>
      </w:r>
      <w:r>
        <w:rPr>
          <w:color w:val="auto"/>
        </w:rPr>
        <w:fldChar w:fldCharType="end"/>
      </w:r>
    </w:p>
    <w:p>
      <w:pPr>
        <w:pStyle w:val="6"/>
        <w:tabs>
          <w:tab w:val="left" w:pos="1260"/>
          <w:tab w:val="right" w:leader="dot" w:pos="10054"/>
        </w:tabs>
        <w:rPr>
          <w:color w:val="auto"/>
        </w:rPr>
      </w:pPr>
      <w:r>
        <w:rPr>
          <w:color w:val="auto"/>
        </w:rPr>
        <w:fldChar w:fldCharType="begin"/>
      </w:r>
      <w:r>
        <w:rPr>
          <w:color w:val="auto"/>
        </w:rPr>
        <w:instrText xml:space="preserve"> HYPERLINK \l "_Toc78836298" </w:instrText>
      </w:r>
      <w:r>
        <w:rPr>
          <w:color w:val="auto"/>
        </w:rPr>
        <w:fldChar w:fldCharType="separate"/>
      </w:r>
      <w:r>
        <w:rPr>
          <w:rStyle w:val="9"/>
          <w:rFonts w:hint="eastAsia"/>
          <w:color w:val="auto"/>
        </w:rPr>
        <w:t>二、</w:t>
      </w:r>
      <w:r>
        <w:rPr>
          <w:color w:val="auto"/>
        </w:rPr>
        <w:tab/>
      </w:r>
      <w:r>
        <w:rPr>
          <w:rStyle w:val="9"/>
          <w:rFonts w:hint="eastAsia"/>
          <w:color w:val="auto"/>
        </w:rPr>
        <w:t>收入决算情况说明</w:t>
      </w:r>
      <w:r>
        <w:rPr>
          <w:color w:val="auto"/>
        </w:rPr>
        <w:tab/>
      </w:r>
      <w:r>
        <w:rPr>
          <w:rFonts w:hint="eastAsia"/>
          <w:color w:val="auto"/>
          <w:lang w:val="en-US" w:eastAsia="zh-CN"/>
        </w:rPr>
        <w:t>4</w:t>
      </w:r>
      <w:r>
        <w:rPr>
          <w:color w:val="auto"/>
        </w:rPr>
        <w:fldChar w:fldCharType="end"/>
      </w:r>
    </w:p>
    <w:p>
      <w:pPr>
        <w:pStyle w:val="6"/>
        <w:tabs>
          <w:tab w:val="left" w:pos="1260"/>
          <w:tab w:val="right" w:leader="dot" w:pos="10054"/>
        </w:tabs>
        <w:rPr>
          <w:color w:val="auto"/>
        </w:rPr>
      </w:pPr>
      <w:r>
        <w:rPr>
          <w:color w:val="auto"/>
        </w:rPr>
        <w:fldChar w:fldCharType="begin"/>
      </w:r>
      <w:r>
        <w:rPr>
          <w:color w:val="auto"/>
        </w:rPr>
        <w:instrText xml:space="preserve"> HYPERLINK \l "_Toc78836299" </w:instrText>
      </w:r>
      <w:r>
        <w:rPr>
          <w:color w:val="auto"/>
        </w:rPr>
        <w:fldChar w:fldCharType="separate"/>
      </w:r>
      <w:r>
        <w:rPr>
          <w:rStyle w:val="9"/>
          <w:rFonts w:hint="eastAsia"/>
          <w:color w:val="auto"/>
        </w:rPr>
        <w:t>三、</w:t>
      </w:r>
      <w:r>
        <w:rPr>
          <w:color w:val="auto"/>
        </w:rPr>
        <w:tab/>
      </w:r>
      <w:r>
        <w:rPr>
          <w:rStyle w:val="9"/>
          <w:rFonts w:hint="eastAsia"/>
          <w:color w:val="auto"/>
        </w:rPr>
        <w:t>支出决算情况说明</w:t>
      </w:r>
      <w:r>
        <w:rPr>
          <w:color w:val="auto"/>
        </w:rPr>
        <w:tab/>
      </w:r>
      <w:r>
        <w:rPr>
          <w:rFonts w:hint="eastAsia"/>
          <w:color w:val="auto"/>
          <w:lang w:val="en-US" w:eastAsia="zh-CN"/>
        </w:rPr>
        <w:t>4</w:t>
      </w:r>
      <w:r>
        <w:rPr>
          <w:color w:val="auto"/>
        </w:rPr>
        <w:fldChar w:fldCharType="end"/>
      </w:r>
    </w:p>
    <w:p>
      <w:pPr>
        <w:pStyle w:val="6"/>
        <w:tabs>
          <w:tab w:val="left" w:pos="1260"/>
          <w:tab w:val="right" w:leader="dot" w:pos="10054"/>
        </w:tabs>
        <w:rPr>
          <w:color w:val="auto"/>
        </w:rPr>
      </w:pPr>
      <w:r>
        <w:rPr>
          <w:color w:val="auto"/>
        </w:rPr>
        <w:fldChar w:fldCharType="begin"/>
      </w:r>
      <w:r>
        <w:rPr>
          <w:color w:val="auto"/>
        </w:rPr>
        <w:instrText xml:space="preserve"> HYPERLINK \l "_Toc78836300" </w:instrText>
      </w:r>
      <w:r>
        <w:rPr>
          <w:color w:val="auto"/>
        </w:rPr>
        <w:fldChar w:fldCharType="separate"/>
      </w:r>
      <w:r>
        <w:rPr>
          <w:rStyle w:val="9"/>
          <w:rFonts w:hint="eastAsia"/>
          <w:color w:val="auto"/>
        </w:rPr>
        <w:t>四、</w:t>
      </w:r>
      <w:r>
        <w:rPr>
          <w:color w:val="auto"/>
        </w:rPr>
        <w:tab/>
      </w:r>
      <w:r>
        <w:rPr>
          <w:rStyle w:val="9"/>
          <w:rFonts w:hint="eastAsia"/>
          <w:color w:val="auto"/>
        </w:rPr>
        <w:t>财政拨款收入支出决算总体情况说明</w:t>
      </w:r>
      <w:r>
        <w:rPr>
          <w:color w:val="auto"/>
        </w:rPr>
        <w:tab/>
      </w:r>
      <w:r>
        <w:rPr>
          <w:rFonts w:hint="eastAsia"/>
          <w:color w:val="auto"/>
          <w:lang w:val="en-US" w:eastAsia="zh-CN"/>
        </w:rPr>
        <w:t>5</w:t>
      </w:r>
      <w:r>
        <w:rPr>
          <w:color w:val="auto"/>
        </w:rPr>
        <w:fldChar w:fldCharType="end"/>
      </w:r>
    </w:p>
    <w:p>
      <w:pPr>
        <w:pStyle w:val="6"/>
        <w:tabs>
          <w:tab w:val="left" w:pos="1260"/>
          <w:tab w:val="right" w:leader="dot" w:pos="10054"/>
        </w:tabs>
        <w:rPr>
          <w:color w:val="auto"/>
        </w:rPr>
      </w:pPr>
      <w:r>
        <w:rPr>
          <w:color w:val="auto"/>
        </w:rPr>
        <w:fldChar w:fldCharType="begin"/>
      </w:r>
      <w:r>
        <w:rPr>
          <w:color w:val="auto"/>
        </w:rPr>
        <w:instrText xml:space="preserve"> HYPERLINK \l "_Toc78836301" </w:instrText>
      </w:r>
      <w:r>
        <w:rPr>
          <w:color w:val="auto"/>
        </w:rPr>
        <w:fldChar w:fldCharType="separate"/>
      </w:r>
      <w:r>
        <w:rPr>
          <w:rStyle w:val="9"/>
          <w:rFonts w:hint="eastAsia"/>
          <w:color w:val="auto"/>
        </w:rPr>
        <w:t>五、</w:t>
      </w:r>
      <w:r>
        <w:rPr>
          <w:color w:val="auto"/>
        </w:rPr>
        <w:tab/>
      </w:r>
      <w:r>
        <w:rPr>
          <w:rStyle w:val="9"/>
          <w:rFonts w:hint="eastAsia"/>
          <w:color w:val="auto"/>
        </w:rPr>
        <w:t>一般公共预算财政拨款支出决算情况说明</w:t>
      </w:r>
      <w:r>
        <w:rPr>
          <w:color w:val="auto"/>
        </w:rPr>
        <w:tab/>
      </w:r>
      <w:r>
        <w:rPr>
          <w:rFonts w:hint="eastAsia"/>
          <w:color w:val="auto"/>
          <w:lang w:val="en-US" w:eastAsia="zh-CN"/>
        </w:rPr>
        <w:t>5</w:t>
      </w:r>
      <w:r>
        <w:rPr>
          <w:color w:val="auto"/>
        </w:rPr>
        <w:fldChar w:fldCharType="end"/>
      </w:r>
    </w:p>
    <w:p>
      <w:pPr>
        <w:pStyle w:val="6"/>
        <w:tabs>
          <w:tab w:val="left" w:pos="1260"/>
          <w:tab w:val="right" w:leader="dot" w:pos="10054"/>
        </w:tabs>
        <w:rPr>
          <w:color w:val="auto"/>
        </w:rPr>
      </w:pPr>
      <w:r>
        <w:rPr>
          <w:color w:val="auto"/>
        </w:rPr>
        <w:fldChar w:fldCharType="begin"/>
      </w:r>
      <w:r>
        <w:rPr>
          <w:color w:val="auto"/>
        </w:rPr>
        <w:instrText xml:space="preserve"> HYPERLINK \l "_Toc78836302" </w:instrText>
      </w:r>
      <w:r>
        <w:rPr>
          <w:color w:val="auto"/>
        </w:rPr>
        <w:fldChar w:fldCharType="separate"/>
      </w:r>
      <w:r>
        <w:rPr>
          <w:rStyle w:val="9"/>
          <w:rFonts w:hint="eastAsia"/>
          <w:color w:val="auto"/>
        </w:rPr>
        <w:t>六、</w:t>
      </w:r>
      <w:r>
        <w:rPr>
          <w:color w:val="auto"/>
        </w:rPr>
        <w:tab/>
      </w:r>
      <w:r>
        <w:rPr>
          <w:rStyle w:val="9"/>
          <w:rFonts w:hint="eastAsia"/>
          <w:color w:val="auto"/>
        </w:rPr>
        <w:t>一般公共预算财政拨款基本支出决算说明</w:t>
      </w:r>
      <w:r>
        <w:rPr>
          <w:color w:val="auto"/>
        </w:rPr>
        <w:tab/>
      </w:r>
      <w:r>
        <w:rPr>
          <w:rFonts w:hint="eastAsia"/>
          <w:color w:val="auto"/>
          <w:lang w:val="en-US" w:eastAsia="zh-CN"/>
        </w:rPr>
        <w:t>5</w:t>
      </w:r>
      <w:r>
        <w:rPr>
          <w:color w:val="auto"/>
        </w:rPr>
        <w:fldChar w:fldCharType="end"/>
      </w:r>
    </w:p>
    <w:p>
      <w:pPr>
        <w:pStyle w:val="6"/>
        <w:tabs>
          <w:tab w:val="left" w:pos="1260"/>
          <w:tab w:val="right" w:leader="dot" w:pos="10054"/>
        </w:tabs>
        <w:rPr>
          <w:color w:val="auto"/>
        </w:rPr>
      </w:pPr>
      <w:r>
        <w:rPr>
          <w:color w:val="auto"/>
        </w:rPr>
        <w:fldChar w:fldCharType="begin"/>
      </w:r>
      <w:r>
        <w:rPr>
          <w:color w:val="auto"/>
        </w:rPr>
        <w:instrText xml:space="preserve"> HYPERLINK \l "_Toc78836303" </w:instrText>
      </w:r>
      <w:r>
        <w:rPr>
          <w:color w:val="auto"/>
        </w:rPr>
        <w:fldChar w:fldCharType="separate"/>
      </w:r>
      <w:r>
        <w:rPr>
          <w:rStyle w:val="9"/>
          <w:rFonts w:hint="eastAsia"/>
          <w:color w:val="auto"/>
          <w:kern w:val="0"/>
        </w:rPr>
        <w:t>七、</w:t>
      </w:r>
      <w:r>
        <w:rPr>
          <w:color w:val="auto"/>
        </w:rPr>
        <w:tab/>
      </w:r>
      <w:r>
        <w:rPr>
          <w:rStyle w:val="9"/>
          <w:rFonts w:hint="eastAsia"/>
          <w:color w:val="auto"/>
          <w:kern w:val="0"/>
        </w:rPr>
        <w:t>一般公共预算财政拨款“三公”经费支出决算情况说明</w:t>
      </w:r>
      <w:r>
        <w:rPr>
          <w:color w:val="auto"/>
        </w:rPr>
        <w:tab/>
      </w:r>
      <w:r>
        <w:rPr>
          <w:rFonts w:hint="eastAsia"/>
          <w:color w:val="auto"/>
          <w:lang w:val="en-US" w:eastAsia="zh-CN"/>
        </w:rPr>
        <w:t>6</w:t>
      </w:r>
      <w:r>
        <w:rPr>
          <w:color w:val="auto"/>
        </w:rPr>
        <w:fldChar w:fldCharType="end"/>
      </w:r>
    </w:p>
    <w:p>
      <w:pPr>
        <w:pStyle w:val="6"/>
        <w:tabs>
          <w:tab w:val="left" w:pos="1260"/>
          <w:tab w:val="right" w:leader="dot" w:pos="10054"/>
        </w:tabs>
        <w:rPr>
          <w:color w:val="auto"/>
        </w:rPr>
      </w:pPr>
      <w:r>
        <w:rPr>
          <w:color w:val="auto"/>
        </w:rPr>
        <w:fldChar w:fldCharType="begin"/>
      </w:r>
      <w:r>
        <w:rPr>
          <w:color w:val="auto"/>
        </w:rPr>
        <w:instrText xml:space="preserve"> HYPERLINK \l "_Toc78836304" </w:instrText>
      </w:r>
      <w:r>
        <w:rPr>
          <w:color w:val="auto"/>
        </w:rPr>
        <w:fldChar w:fldCharType="separate"/>
      </w:r>
      <w:r>
        <w:rPr>
          <w:rStyle w:val="9"/>
          <w:rFonts w:hint="eastAsia"/>
          <w:color w:val="auto"/>
        </w:rPr>
        <w:t>八、</w:t>
      </w:r>
      <w:r>
        <w:rPr>
          <w:color w:val="auto"/>
        </w:rPr>
        <w:tab/>
      </w:r>
      <w:r>
        <w:rPr>
          <w:rStyle w:val="9"/>
          <w:rFonts w:hint="eastAsia"/>
          <w:color w:val="auto"/>
        </w:rPr>
        <w:t>政府性基金预算财政拨款收入支出决算情况说明</w:t>
      </w:r>
      <w:r>
        <w:rPr>
          <w:color w:val="auto"/>
        </w:rPr>
        <w:tab/>
      </w:r>
      <w:r>
        <w:rPr>
          <w:rFonts w:hint="eastAsia"/>
          <w:color w:val="auto"/>
          <w:lang w:val="en-US" w:eastAsia="zh-CN"/>
        </w:rPr>
        <w:t>6</w:t>
      </w:r>
      <w:r>
        <w:rPr>
          <w:color w:val="auto"/>
        </w:rPr>
        <w:fldChar w:fldCharType="end"/>
      </w:r>
    </w:p>
    <w:p>
      <w:pPr>
        <w:pStyle w:val="6"/>
        <w:tabs>
          <w:tab w:val="left" w:pos="1260"/>
          <w:tab w:val="right" w:leader="dot" w:pos="10054"/>
        </w:tabs>
        <w:rPr>
          <w:color w:val="auto"/>
        </w:rPr>
      </w:pPr>
      <w:r>
        <w:rPr>
          <w:color w:val="auto"/>
        </w:rPr>
        <w:fldChar w:fldCharType="begin"/>
      </w:r>
      <w:r>
        <w:rPr>
          <w:color w:val="auto"/>
        </w:rPr>
        <w:instrText xml:space="preserve"> HYPERLINK \l "_Toc78836305" </w:instrText>
      </w:r>
      <w:r>
        <w:rPr>
          <w:color w:val="auto"/>
        </w:rPr>
        <w:fldChar w:fldCharType="separate"/>
      </w:r>
      <w:r>
        <w:rPr>
          <w:rStyle w:val="9"/>
          <w:rFonts w:hint="eastAsia"/>
          <w:color w:val="auto"/>
        </w:rPr>
        <w:t>九、</w:t>
      </w:r>
      <w:r>
        <w:rPr>
          <w:color w:val="auto"/>
        </w:rPr>
        <w:tab/>
      </w:r>
      <w:r>
        <w:rPr>
          <w:rStyle w:val="9"/>
          <w:rFonts w:hint="eastAsia"/>
          <w:color w:val="auto"/>
        </w:rPr>
        <w:t>其他需要说明的情况</w:t>
      </w:r>
      <w:r>
        <w:rPr>
          <w:color w:val="auto"/>
        </w:rPr>
        <w:tab/>
      </w:r>
      <w:r>
        <w:rPr>
          <w:rFonts w:hint="eastAsia"/>
          <w:color w:val="auto"/>
          <w:lang w:val="en-US" w:eastAsia="zh-CN"/>
        </w:rPr>
        <w:t>6</w:t>
      </w:r>
      <w:r>
        <w:rPr>
          <w:color w:val="auto"/>
        </w:rPr>
        <w:fldChar w:fldCharType="end"/>
      </w:r>
    </w:p>
    <w:p>
      <w:pPr>
        <w:pStyle w:val="5"/>
        <w:tabs>
          <w:tab w:val="right" w:leader="dot" w:pos="10054"/>
        </w:tabs>
        <w:rPr>
          <w:color w:val="auto"/>
        </w:rPr>
      </w:pPr>
      <w:r>
        <w:rPr>
          <w:color w:val="auto"/>
        </w:rPr>
        <w:fldChar w:fldCharType="begin"/>
      </w:r>
      <w:r>
        <w:rPr>
          <w:color w:val="auto"/>
        </w:rPr>
        <w:instrText xml:space="preserve"> HYPERLINK \l "_Toc78836306" </w:instrText>
      </w:r>
      <w:r>
        <w:rPr>
          <w:color w:val="auto"/>
        </w:rPr>
        <w:fldChar w:fldCharType="separate"/>
      </w:r>
      <w:r>
        <w:rPr>
          <w:rStyle w:val="9"/>
          <w:rFonts w:hint="eastAsia"/>
          <w:color w:val="auto"/>
        </w:rPr>
        <w:t>第四部分</w:t>
      </w:r>
      <w:r>
        <w:rPr>
          <w:rStyle w:val="9"/>
          <w:color w:val="auto"/>
        </w:rPr>
        <w:t xml:space="preserve"> </w:t>
      </w:r>
      <w:r>
        <w:rPr>
          <w:rStyle w:val="9"/>
          <w:rFonts w:hint="eastAsia"/>
          <w:color w:val="auto"/>
        </w:rPr>
        <w:t>名词解释</w:t>
      </w:r>
      <w:r>
        <w:rPr>
          <w:color w:val="auto"/>
        </w:rPr>
        <w:tab/>
      </w:r>
      <w:r>
        <w:rPr>
          <w:rFonts w:hint="eastAsia"/>
          <w:color w:val="auto"/>
          <w:lang w:val="en-US" w:eastAsia="zh-CN"/>
        </w:rPr>
        <w:t>7</w:t>
      </w:r>
      <w:r>
        <w:rPr>
          <w:color w:val="auto"/>
        </w:rPr>
        <w:fldChar w:fldCharType="end"/>
      </w:r>
    </w:p>
    <w:p>
      <w:pPr>
        <w:rPr>
          <w:color w:val="auto"/>
        </w:rPr>
      </w:pPr>
      <w:r>
        <w:rPr>
          <w:color w:val="auto"/>
        </w:rPr>
        <w:fldChar w:fldCharType="end"/>
      </w:r>
    </w:p>
    <w:p>
      <w:pPr>
        <w:pStyle w:val="10"/>
        <w:rPr>
          <w:rFonts w:ascii="仿宋" w:hAnsi="仿宋" w:eastAsia="仿宋"/>
          <w:color w:val="auto"/>
        </w:rPr>
      </w:pPr>
      <w:r>
        <w:rPr>
          <w:rFonts w:ascii="仿宋" w:hAnsi="仿宋" w:eastAsia="仿宋"/>
          <w:color w:val="auto"/>
        </w:rPr>
        <w:t xml:space="preserve"> </w:t>
      </w:r>
      <w:r>
        <w:rPr>
          <w:rFonts w:ascii="仿宋" w:hAnsi="仿宋" w:eastAsia="仿宋"/>
          <w:color w:val="auto"/>
        </w:rPr>
        <w:br w:type="page"/>
      </w:r>
    </w:p>
    <w:p>
      <w:pPr>
        <w:pStyle w:val="2"/>
        <w:rPr>
          <w:color w:val="auto"/>
          <w:szCs w:val="28"/>
        </w:rPr>
      </w:pPr>
      <w:bookmarkStart w:id="0" w:name="_Toc78836282"/>
      <w:r>
        <w:rPr>
          <w:rFonts w:hint="eastAsia"/>
          <w:color w:val="auto"/>
        </w:rPr>
        <w:t xml:space="preserve">第一部分 </w:t>
      </w:r>
      <w:r>
        <w:rPr>
          <w:rFonts w:hint="eastAsia"/>
          <w:color w:val="auto"/>
          <w:szCs w:val="28"/>
        </w:rPr>
        <w:t>概况</w:t>
      </w:r>
      <w:bookmarkEnd w:id="0"/>
    </w:p>
    <w:p>
      <w:pPr>
        <w:ind w:firstLine="660" w:firstLineChars="220"/>
        <w:rPr>
          <w:rFonts w:ascii="仿宋_GB2312" w:hAnsi="仿宋_GB2312" w:eastAsia="仿宋_GB2312"/>
          <w:bCs/>
          <w:color w:val="auto"/>
          <w:kern w:val="0"/>
          <w:sz w:val="30"/>
          <w:szCs w:val="32"/>
        </w:rPr>
      </w:pPr>
      <w:r>
        <w:rPr>
          <w:rFonts w:hint="eastAsia" w:ascii="仿宋" w:hAnsi="仿宋" w:eastAsia="仿宋" w:cs="仿宋"/>
          <w:color w:val="auto"/>
          <w:sz w:val="30"/>
          <w:szCs w:val="30"/>
        </w:rPr>
        <w:t>大同市项目推进中心</w:t>
      </w:r>
      <w:r>
        <w:rPr>
          <w:rFonts w:hint="eastAsia" w:ascii="仿宋_GB2312" w:hAnsi="仿宋_GB2312" w:eastAsia="仿宋_GB2312"/>
          <w:bCs/>
          <w:color w:val="auto"/>
          <w:kern w:val="0"/>
          <w:sz w:val="30"/>
          <w:szCs w:val="32"/>
        </w:rPr>
        <w:t>（</w:t>
      </w:r>
      <w:r>
        <w:rPr>
          <w:rFonts w:hint="eastAsia" w:ascii="仿宋_GB2312" w:hAnsi="仿宋_GB2312" w:eastAsia="仿宋_GB2312"/>
          <w:bCs/>
          <w:color w:val="auto"/>
          <w:kern w:val="0"/>
          <w:sz w:val="30"/>
          <w:szCs w:val="32"/>
          <w:lang w:val="en-US" w:eastAsia="zh-CN"/>
        </w:rPr>
        <w:t>原名大同市重点工程建设服务中心</w:t>
      </w:r>
      <w:r>
        <w:rPr>
          <w:rFonts w:hint="eastAsia" w:ascii="仿宋_GB2312" w:hAnsi="仿宋_GB2312" w:eastAsia="仿宋_GB2312"/>
          <w:bCs/>
          <w:color w:val="auto"/>
          <w:kern w:val="0"/>
          <w:sz w:val="30"/>
          <w:szCs w:val="32"/>
        </w:rPr>
        <w:t>）为大同市</w:t>
      </w:r>
      <w:r>
        <w:rPr>
          <w:rFonts w:hint="eastAsia" w:ascii="仿宋_GB2312" w:hAnsi="仿宋_GB2312" w:eastAsia="仿宋_GB2312"/>
          <w:bCs/>
          <w:color w:val="auto"/>
          <w:kern w:val="0"/>
          <w:sz w:val="30"/>
          <w:szCs w:val="32"/>
          <w:lang w:val="en-US" w:eastAsia="zh-CN"/>
        </w:rPr>
        <w:t>政府直属事业单位，归口市</w:t>
      </w:r>
      <w:r>
        <w:rPr>
          <w:rFonts w:hint="eastAsia" w:ascii="仿宋_GB2312" w:hAnsi="仿宋_GB2312" w:eastAsia="仿宋_GB2312"/>
          <w:bCs/>
          <w:color w:val="auto"/>
          <w:kern w:val="0"/>
          <w:sz w:val="30"/>
          <w:szCs w:val="32"/>
        </w:rPr>
        <w:t>发改委</w:t>
      </w:r>
      <w:r>
        <w:rPr>
          <w:rFonts w:hint="eastAsia" w:ascii="仿宋_GB2312" w:hAnsi="仿宋_GB2312" w:eastAsia="仿宋_GB2312"/>
          <w:bCs/>
          <w:color w:val="auto"/>
          <w:kern w:val="0"/>
          <w:sz w:val="30"/>
          <w:szCs w:val="32"/>
          <w:lang w:val="en-US" w:eastAsia="zh-CN"/>
        </w:rPr>
        <w:t>管理</w:t>
      </w:r>
      <w:r>
        <w:rPr>
          <w:rFonts w:hint="eastAsia" w:ascii="仿宋_GB2312" w:hAnsi="仿宋_GB2312" w:eastAsia="仿宋_GB2312"/>
          <w:bCs/>
          <w:color w:val="auto"/>
          <w:kern w:val="0"/>
          <w:sz w:val="30"/>
          <w:szCs w:val="32"/>
        </w:rPr>
        <w:t>，</w:t>
      </w:r>
      <w:r>
        <w:rPr>
          <w:rFonts w:hint="eastAsia" w:ascii="仿宋_GB2312" w:hAnsi="仿宋_GB2312" w:eastAsia="仿宋_GB2312"/>
          <w:bCs/>
          <w:color w:val="auto"/>
          <w:kern w:val="0"/>
          <w:sz w:val="30"/>
          <w:szCs w:val="32"/>
          <w:lang w:val="en-US" w:eastAsia="zh-CN"/>
        </w:rPr>
        <w:t>副处级</w:t>
      </w:r>
      <w:r>
        <w:rPr>
          <w:rFonts w:hint="eastAsia" w:ascii="仿宋_GB2312" w:hAnsi="仿宋_GB2312" w:eastAsia="仿宋_GB2312"/>
          <w:bCs/>
          <w:color w:val="auto"/>
          <w:kern w:val="0"/>
          <w:sz w:val="30"/>
          <w:szCs w:val="32"/>
        </w:rPr>
        <w:t>建制，编制</w:t>
      </w:r>
      <w:r>
        <w:rPr>
          <w:rFonts w:hint="eastAsia" w:ascii="仿宋_GB2312" w:hAnsi="仿宋_GB2312" w:eastAsia="仿宋_GB2312"/>
          <w:bCs/>
          <w:color w:val="auto"/>
          <w:kern w:val="0"/>
          <w:sz w:val="30"/>
          <w:szCs w:val="32"/>
          <w:lang w:val="en-US" w:eastAsia="zh-CN"/>
        </w:rPr>
        <w:t>16</w:t>
      </w:r>
      <w:r>
        <w:rPr>
          <w:rFonts w:hint="eastAsia" w:ascii="仿宋_GB2312" w:hAnsi="仿宋_GB2312" w:eastAsia="仿宋_GB2312"/>
          <w:bCs/>
          <w:color w:val="auto"/>
          <w:kern w:val="0"/>
          <w:sz w:val="30"/>
          <w:szCs w:val="32"/>
        </w:rPr>
        <w:t>人，实有</w:t>
      </w:r>
      <w:r>
        <w:rPr>
          <w:rFonts w:hint="eastAsia" w:ascii="仿宋_GB2312" w:hAnsi="仿宋_GB2312" w:eastAsia="仿宋_GB2312"/>
          <w:bCs/>
          <w:color w:val="auto"/>
          <w:kern w:val="0"/>
          <w:sz w:val="30"/>
          <w:szCs w:val="32"/>
          <w:lang w:val="en-US" w:eastAsia="zh-CN"/>
        </w:rPr>
        <w:t>10</w:t>
      </w:r>
      <w:r>
        <w:rPr>
          <w:rFonts w:hint="eastAsia" w:ascii="仿宋_GB2312" w:hAnsi="仿宋_GB2312" w:eastAsia="仿宋_GB2312"/>
          <w:bCs/>
          <w:color w:val="auto"/>
          <w:kern w:val="0"/>
          <w:sz w:val="30"/>
          <w:szCs w:val="32"/>
        </w:rPr>
        <w:t>人。</w:t>
      </w:r>
    </w:p>
    <w:p>
      <w:pPr>
        <w:pStyle w:val="3"/>
        <w:rPr>
          <w:color w:val="auto"/>
        </w:rPr>
      </w:pPr>
      <w:bookmarkStart w:id="1" w:name="_Toc70362145"/>
      <w:bookmarkStart w:id="2" w:name="_Toc78836283"/>
      <w:bookmarkStart w:id="3" w:name="_Toc70510902"/>
      <w:r>
        <w:rPr>
          <w:rFonts w:hint="eastAsia"/>
          <w:color w:val="auto"/>
        </w:rPr>
        <w:t>一、单位</w:t>
      </w:r>
      <w:r>
        <w:rPr>
          <w:rFonts w:hint="eastAsia"/>
          <w:color w:val="auto"/>
          <w:lang w:val="en-US" w:eastAsia="zh-CN"/>
        </w:rPr>
        <w:t>主要</w:t>
      </w:r>
      <w:r>
        <w:rPr>
          <w:color w:val="auto"/>
        </w:rPr>
        <w:t>职责</w:t>
      </w:r>
      <w:bookmarkEnd w:id="1"/>
      <w:bookmarkEnd w:id="2"/>
      <w:bookmarkEnd w:id="3"/>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color w:val="auto"/>
          <w:sz w:val="30"/>
          <w:szCs w:val="30"/>
        </w:rPr>
      </w:pPr>
      <w:r>
        <w:rPr>
          <w:rFonts w:hint="eastAsia" w:ascii="仿宋_GB2312" w:hAnsi="仿宋_GB2312" w:eastAsia="仿宋_GB2312" w:cs="黑体"/>
          <w:bCs/>
          <w:color w:val="auto"/>
          <w:sz w:val="30"/>
          <w:szCs w:val="30"/>
        </w:rPr>
        <w:t>1、</w:t>
      </w:r>
      <w:r>
        <w:rPr>
          <w:rFonts w:hint="eastAsia" w:ascii="仿宋" w:hAnsi="仿宋" w:eastAsia="仿宋" w:cs="仿宋"/>
          <w:color w:val="auto"/>
          <w:sz w:val="30"/>
          <w:szCs w:val="30"/>
        </w:rPr>
        <w:t>贯彻执行国家投融资体制改革的方针政策、法律法规和省市投融资体制改革、投资项目综合管理、“放管服效”决策部署，研究我市具体政策。</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2、</w:t>
      </w:r>
      <w:r>
        <w:rPr>
          <w:rFonts w:hint="eastAsia" w:ascii="仿宋" w:hAnsi="仿宋" w:eastAsia="仿宋" w:cs="仿宋"/>
          <w:color w:val="auto"/>
          <w:sz w:val="30"/>
          <w:szCs w:val="30"/>
        </w:rPr>
        <w:t>践行“项目为王”要求，服务高质量转型项目建设，开展重大项目谋划和研究论证，提出相关政策建议，为全市转型发展提供决策支持、技术支持、服务支持。</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3、</w:t>
      </w:r>
      <w:r>
        <w:rPr>
          <w:rFonts w:hint="eastAsia" w:ascii="仿宋" w:hAnsi="仿宋" w:eastAsia="仿宋" w:cs="仿宋"/>
          <w:color w:val="auto"/>
          <w:sz w:val="30"/>
          <w:szCs w:val="30"/>
        </w:rPr>
        <w:t>负责全市固定资产投资项目库建设管理;承担投资项目调度管理的技术性、服务性工作，跟踪监测投资项目手续办理、建设情况,提出点办理批处理建议，跟踪协调问题解决。</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跟踪监测中央预算内投资、专项债券、省级基本建设资金等政府投资资金使用和项目实施，按要求开展现场核查和后评价，提出意见和建议。</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5、</w:t>
      </w:r>
      <w:r>
        <w:rPr>
          <w:rFonts w:hint="eastAsia" w:ascii="仿宋" w:hAnsi="仿宋" w:eastAsia="仿宋" w:cs="仿宋"/>
          <w:color w:val="auto"/>
          <w:sz w:val="30"/>
          <w:szCs w:val="30"/>
        </w:rPr>
        <w:t>开展投资环境评价、投资项目实施情况评估、投融资政策咨询和相关培训。</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color w:val="auto"/>
        </w:rPr>
      </w:pPr>
      <w:r>
        <w:rPr>
          <w:rFonts w:hint="eastAsia" w:ascii="仿宋" w:hAnsi="仿宋" w:eastAsia="仿宋" w:cs="仿宋"/>
          <w:color w:val="auto"/>
          <w:sz w:val="30"/>
          <w:szCs w:val="30"/>
          <w:lang w:val="en-US" w:eastAsia="zh-CN"/>
        </w:rPr>
        <w:t>6、</w:t>
      </w:r>
      <w:r>
        <w:rPr>
          <w:rFonts w:hint="eastAsia" w:ascii="仿宋" w:hAnsi="仿宋" w:eastAsia="仿宋" w:cs="仿宋"/>
          <w:color w:val="auto"/>
          <w:sz w:val="30"/>
          <w:szCs w:val="30"/>
        </w:rPr>
        <w:t>承担项目管理信息化服务保障工作，负责市投资项目在线审批监管平台、市项目管理库、市重点工程管理信息系统。</w:t>
      </w:r>
    </w:p>
    <w:p>
      <w:pPr>
        <w:pStyle w:val="3"/>
        <w:rPr>
          <w:color w:val="auto"/>
        </w:rPr>
      </w:pPr>
      <w:bookmarkStart w:id="4" w:name="_Toc70510903"/>
      <w:bookmarkStart w:id="5" w:name="_Toc78836284"/>
      <w:r>
        <w:rPr>
          <w:rFonts w:hint="eastAsia"/>
          <w:color w:val="auto"/>
        </w:rPr>
        <w:t>二、机构设置情况</w:t>
      </w:r>
      <w:bookmarkEnd w:id="4"/>
      <w:bookmarkEnd w:id="5"/>
    </w:p>
    <w:p>
      <w:pPr>
        <w:ind w:firstLine="567" w:firstLineChars="189"/>
        <w:rPr>
          <w:rFonts w:ascii="仿宋_GB2312" w:hAnsi="仿宋_GB2312" w:eastAsia="仿宋_GB2312"/>
          <w:bCs/>
          <w:color w:val="auto"/>
          <w:kern w:val="0"/>
          <w:sz w:val="30"/>
          <w:szCs w:val="32"/>
        </w:rPr>
      </w:pPr>
      <w:r>
        <w:rPr>
          <w:rFonts w:hint="eastAsia" w:ascii="仿宋_GB2312" w:hAnsi="仿宋_GB2312" w:eastAsia="仿宋_GB2312" w:cs="黑体"/>
          <w:bCs/>
          <w:color w:val="auto"/>
          <w:kern w:val="0"/>
          <w:sz w:val="30"/>
          <w:szCs w:val="32"/>
        </w:rPr>
        <w:t>我单位内设</w:t>
      </w:r>
      <w:r>
        <w:rPr>
          <w:rFonts w:hint="eastAsia" w:ascii="仿宋_GB2312" w:hAnsi="仿宋_GB2312" w:eastAsia="仿宋_GB2312" w:cs="黑体"/>
          <w:bCs/>
          <w:color w:val="auto"/>
          <w:kern w:val="0"/>
          <w:sz w:val="30"/>
          <w:szCs w:val="32"/>
          <w:lang w:val="en-US" w:eastAsia="zh-CN"/>
        </w:rPr>
        <w:t>四个副科级科室</w:t>
      </w:r>
      <w:r>
        <w:rPr>
          <w:rFonts w:hint="eastAsia" w:ascii="仿宋_GB2312" w:hAnsi="仿宋_GB2312" w:eastAsia="仿宋_GB2312" w:cs="黑体"/>
          <w:bCs/>
          <w:color w:val="auto"/>
          <w:kern w:val="0"/>
          <w:sz w:val="30"/>
          <w:szCs w:val="32"/>
        </w:rPr>
        <w:t>。</w:t>
      </w:r>
    </w:p>
    <w:p>
      <w:pPr>
        <w:widowControl/>
        <w:jc w:val="left"/>
        <w:rPr>
          <w:rFonts w:ascii="仿宋_GB2312" w:hAnsi="仿宋_GB2312" w:eastAsia="仿宋_GB2312"/>
          <w:bCs/>
          <w:color w:val="auto"/>
          <w:kern w:val="0"/>
          <w:sz w:val="30"/>
          <w:szCs w:val="32"/>
        </w:rPr>
      </w:pPr>
      <w:r>
        <w:rPr>
          <w:rFonts w:ascii="仿宋_GB2312" w:hAnsi="仿宋_GB2312" w:eastAsia="仿宋_GB2312"/>
          <w:bCs/>
          <w:color w:val="auto"/>
          <w:kern w:val="0"/>
          <w:sz w:val="30"/>
          <w:szCs w:val="32"/>
        </w:rPr>
        <w:br w:type="page"/>
      </w:r>
    </w:p>
    <w:p>
      <w:pPr>
        <w:pStyle w:val="2"/>
        <w:spacing w:after="0"/>
        <w:rPr>
          <w:color w:val="auto"/>
        </w:rPr>
      </w:pPr>
      <w:bookmarkStart w:id="6" w:name="_Toc78836285"/>
      <w:r>
        <w:rPr>
          <w:color w:val="auto"/>
        </w:rPr>
        <w:t>第二部分</w:t>
      </w:r>
      <w:r>
        <w:rPr>
          <w:rFonts w:hint="eastAsia"/>
          <w:color w:val="auto"/>
        </w:rPr>
        <w:t xml:space="preserve"> 202</w:t>
      </w:r>
      <w:r>
        <w:rPr>
          <w:rFonts w:hint="eastAsia"/>
          <w:color w:val="auto"/>
          <w:lang w:val="en-US" w:eastAsia="zh-CN"/>
        </w:rPr>
        <w:t>1</w:t>
      </w:r>
      <w:r>
        <w:rPr>
          <w:rFonts w:hint="eastAsia"/>
          <w:color w:val="auto"/>
        </w:rPr>
        <w:t>年度部门决算表</w:t>
      </w:r>
      <w:bookmarkEnd w:id="6"/>
    </w:p>
    <w:p>
      <w:pPr>
        <w:pStyle w:val="3"/>
        <w:rPr>
          <w:rFonts w:hint="eastAsia"/>
          <w:color w:val="auto"/>
        </w:rPr>
      </w:pPr>
      <w:bookmarkStart w:id="7" w:name="_Toc78836286"/>
      <w:r>
        <w:rPr>
          <w:rFonts w:hint="eastAsia"/>
          <w:color w:val="auto"/>
        </w:rPr>
        <w:t>一、202</w:t>
      </w:r>
      <w:r>
        <w:rPr>
          <w:rFonts w:hint="eastAsia"/>
          <w:color w:val="auto"/>
          <w:lang w:val="en-US" w:eastAsia="zh-CN"/>
        </w:rPr>
        <w:t>1</w:t>
      </w:r>
      <w:r>
        <w:rPr>
          <w:rFonts w:hint="eastAsia"/>
          <w:color w:val="auto"/>
        </w:rPr>
        <w:t>年收入支出决算总表</w:t>
      </w:r>
      <w:bookmarkEnd w:id="7"/>
      <w:bookmarkStart w:id="8" w:name="_Toc78836287"/>
    </w:p>
    <w:p>
      <w:pPr>
        <w:pStyle w:val="3"/>
        <w:rPr>
          <w:rFonts w:hint="eastAsia"/>
          <w:color w:val="auto"/>
        </w:rPr>
      </w:pPr>
      <w:r>
        <w:rPr>
          <w:rFonts w:hint="eastAsia"/>
          <w:color w:val="auto"/>
        </w:rPr>
        <w:t>二、202</w:t>
      </w:r>
      <w:r>
        <w:rPr>
          <w:rFonts w:hint="eastAsia"/>
          <w:color w:val="auto"/>
          <w:lang w:val="en-US" w:eastAsia="zh-CN"/>
        </w:rPr>
        <w:t>1</w:t>
      </w:r>
      <w:r>
        <w:rPr>
          <w:rFonts w:hint="eastAsia"/>
          <w:color w:val="auto"/>
        </w:rPr>
        <w:t>年收入决算表</w:t>
      </w:r>
      <w:bookmarkEnd w:id="8"/>
    </w:p>
    <w:p>
      <w:pPr>
        <w:pStyle w:val="3"/>
        <w:rPr>
          <w:color w:val="auto"/>
        </w:rPr>
      </w:pPr>
      <w:bookmarkStart w:id="9" w:name="_Toc78836288"/>
      <w:r>
        <w:rPr>
          <w:rFonts w:hint="eastAsia"/>
          <w:color w:val="auto"/>
        </w:rPr>
        <w:t>三、202</w:t>
      </w:r>
      <w:r>
        <w:rPr>
          <w:rFonts w:hint="eastAsia"/>
          <w:color w:val="auto"/>
          <w:lang w:val="en-US" w:eastAsia="zh-CN"/>
        </w:rPr>
        <w:t>1</w:t>
      </w:r>
      <w:r>
        <w:rPr>
          <w:rFonts w:hint="eastAsia"/>
          <w:color w:val="auto"/>
        </w:rPr>
        <w:t>年支出决算表</w:t>
      </w:r>
      <w:bookmarkEnd w:id="9"/>
    </w:p>
    <w:p>
      <w:pPr>
        <w:pStyle w:val="3"/>
        <w:rPr>
          <w:rFonts w:hint="eastAsia"/>
          <w:color w:val="auto"/>
        </w:rPr>
      </w:pPr>
      <w:bookmarkStart w:id="10" w:name="_Toc78836289"/>
      <w:r>
        <w:rPr>
          <w:rFonts w:hint="eastAsia"/>
          <w:color w:val="auto"/>
        </w:rPr>
        <w:t>四、202</w:t>
      </w:r>
      <w:r>
        <w:rPr>
          <w:rFonts w:hint="eastAsia"/>
          <w:color w:val="auto"/>
          <w:lang w:val="en-US" w:eastAsia="zh-CN"/>
        </w:rPr>
        <w:t>1</w:t>
      </w:r>
      <w:r>
        <w:rPr>
          <w:rFonts w:hint="eastAsia"/>
          <w:color w:val="auto"/>
        </w:rPr>
        <w:t>年财政拨款收入支出</w:t>
      </w:r>
      <w:r>
        <w:rPr>
          <w:rFonts w:hint="eastAsia"/>
          <w:color w:val="auto"/>
          <w:lang w:val="en-US" w:eastAsia="zh-CN"/>
        </w:rPr>
        <w:t>决算</w:t>
      </w:r>
      <w:r>
        <w:rPr>
          <w:rFonts w:hint="eastAsia"/>
          <w:color w:val="auto"/>
        </w:rPr>
        <w:t>总表</w:t>
      </w:r>
      <w:bookmarkEnd w:id="10"/>
    </w:p>
    <w:p>
      <w:pPr>
        <w:pStyle w:val="3"/>
        <w:rPr>
          <w:color w:val="auto"/>
        </w:rPr>
      </w:pPr>
      <w:bookmarkStart w:id="11" w:name="_Toc78836290"/>
      <w:r>
        <w:rPr>
          <w:rFonts w:hint="eastAsia"/>
          <w:color w:val="auto"/>
        </w:rPr>
        <w:t>五、202</w:t>
      </w:r>
      <w:r>
        <w:rPr>
          <w:rFonts w:hint="eastAsia"/>
          <w:color w:val="auto"/>
          <w:lang w:val="en-US" w:eastAsia="zh-CN"/>
        </w:rPr>
        <w:t>1</w:t>
      </w:r>
      <w:r>
        <w:rPr>
          <w:rFonts w:hint="eastAsia"/>
          <w:color w:val="auto"/>
        </w:rPr>
        <w:t>年一般公共预算财政拨款支出决算表</w:t>
      </w:r>
      <w:bookmarkEnd w:id="11"/>
    </w:p>
    <w:p>
      <w:pPr>
        <w:pStyle w:val="3"/>
        <w:rPr>
          <w:rFonts w:hint="eastAsia"/>
          <w:color w:val="auto"/>
        </w:rPr>
      </w:pPr>
      <w:bookmarkStart w:id="12" w:name="_Toc78836291"/>
      <w:r>
        <w:rPr>
          <w:color w:val="auto"/>
        </w:rPr>
        <w:t>六、</w:t>
      </w:r>
      <w:r>
        <w:rPr>
          <w:rFonts w:hint="eastAsia"/>
          <w:color w:val="auto"/>
        </w:rPr>
        <w:t>202</w:t>
      </w:r>
      <w:r>
        <w:rPr>
          <w:rFonts w:hint="eastAsia"/>
          <w:color w:val="auto"/>
          <w:lang w:val="en-US" w:eastAsia="zh-CN"/>
        </w:rPr>
        <w:t>1</w:t>
      </w:r>
      <w:r>
        <w:rPr>
          <w:rFonts w:hint="eastAsia"/>
          <w:color w:val="auto"/>
        </w:rPr>
        <w:t>年一般公共预算财政拨款基本支出决算表</w:t>
      </w:r>
      <w:bookmarkEnd w:id="12"/>
    </w:p>
    <w:p>
      <w:pPr>
        <w:pStyle w:val="3"/>
        <w:rPr>
          <w:rFonts w:hint="eastAsia"/>
          <w:color w:val="auto"/>
          <w:lang w:val="en-US" w:eastAsia="zh-CN"/>
        </w:rPr>
      </w:pPr>
      <w:bookmarkStart w:id="13" w:name="_Toc78836292"/>
      <w:r>
        <w:rPr>
          <w:rFonts w:hint="eastAsia"/>
          <w:color w:val="auto"/>
        </w:rPr>
        <w:t>七、202</w:t>
      </w:r>
      <w:r>
        <w:rPr>
          <w:rFonts w:hint="eastAsia"/>
          <w:color w:val="auto"/>
          <w:lang w:val="en-US" w:eastAsia="zh-CN"/>
        </w:rPr>
        <w:t>1</w:t>
      </w:r>
      <w:r>
        <w:rPr>
          <w:rFonts w:hint="eastAsia"/>
          <w:color w:val="auto"/>
        </w:rPr>
        <w:t>年一般公共预算财政拨款“三公”经费支出决算</w:t>
      </w:r>
      <w:bookmarkEnd w:id="13"/>
      <w:r>
        <w:rPr>
          <w:rFonts w:hint="eastAsia"/>
          <w:color w:val="auto"/>
          <w:lang w:val="en-US" w:eastAsia="zh-CN"/>
        </w:rPr>
        <w:t>表</w:t>
      </w:r>
    </w:p>
    <w:p>
      <w:pPr>
        <w:pStyle w:val="3"/>
        <w:rPr>
          <w:color w:val="auto"/>
        </w:rPr>
      </w:pPr>
      <w:r>
        <w:rPr>
          <w:rFonts w:hint="eastAsia"/>
          <w:color w:val="auto"/>
        </w:rPr>
        <w:t>八、202</w:t>
      </w:r>
      <w:r>
        <w:rPr>
          <w:rFonts w:hint="eastAsia"/>
          <w:color w:val="auto"/>
          <w:lang w:val="en-US" w:eastAsia="zh-CN"/>
        </w:rPr>
        <w:t>1</w:t>
      </w:r>
      <w:r>
        <w:rPr>
          <w:rFonts w:hint="eastAsia"/>
          <w:color w:val="auto"/>
        </w:rPr>
        <w:t>年政府性基金预算财政拨款收入支出决算表</w:t>
      </w:r>
    </w:p>
    <w:p>
      <w:pPr>
        <w:pStyle w:val="3"/>
        <w:rPr>
          <w:color w:val="auto"/>
        </w:rPr>
      </w:pPr>
      <w:bookmarkStart w:id="14" w:name="_Toc78836294"/>
      <w:r>
        <w:rPr>
          <w:rFonts w:hint="eastAsia"/>
          <w:color w:val="auto"/>
        </w:rPr>
        <w:t>九、202</w:t>
      </w:r>
      <w:r>
        <w:rPr>
          <w:rFonts w:hint="eastAsia"/>
          <w:color w:val="auto"/>
          <w:lang w:val="en-US" w:eastAsia="zh-CN"/>
        </w:rPr>
        <w:t>1</w:t>
      </w:r>
      <w:r>
        <w:rPr>
          <w:rFonts w:hint="eastAsia"/>
          <w:color w:val="auto"/>
        </w:rPr>
        <w:t>年国有资本经营预算财政拨款支出决算表</w:t>
      </w:r>
      <w:bookmarkEnd w:id="14"/>
    </w:p>
    <w:p>
      <w:pPr>
        <w:pStyle w:val="3"/>
        <w:rPr>
          <w:color w:val="auto"/>
        </w:rPr>
        <w:sectPr>
          <w:footerReference r:id="rId3" w:type="default"/>
          <w:pgSz w:w="11906" w:h="16838"/>
          <w:pgMar w:top="1440" w:right="849" w:bottom="1440" w:left="993" w:header="851" w:footer="992" w:gutter="0"/>
          <w:cols w:space="425" w:num="1"/>
          <w:docGrid w:type="lines" w:linePitch="312" w:charSpace="0"/>
        </w:sectPr>
      </w:pPr>
      <w:bookmarkStart w:id="15" w:name="_Toc78836295"/>
      <w:r>
        <w:rPr>
          <w:rFonts w:hint="eastAsia"/>
          <w:color w:val="auto"/>
        </w:rPr>
        <w:t>十、202</w:t>
      </w:r>
      <w:r>
        <w:rPr>
          <w:rFonts w:hint="eastAsia"/>
          <w:color w:val="auto"/>
          <w:lang w:val="en-US" w:eastAsia="zh-CN"/>
        </w:rPr>
        <w:t>1</w:t>
      </w:r>
      <w:r>
        <w:rPr>
          <w:rFonts w:hint="eastAsia"/>
          <w:color w:val="auto"/>
        </w:rPr>
        <w:t>年部门决算公开相关信息统计表</w:t>
      </w:r>
      <w:bookmarkEnd w:id="15"/>
    </w:p>
    <w:p>
      <w:pPr>
        <w:pStyle w:val="2"/>
        <w:rPr>
          <w:color w:val="auto"/>
          <w:highlight w:val="none"/>
        </w:rPr>
      </w:pPr>
      <w:bookmarkStart w:id="16" w:name="_Toc78836296"/>
      <w:bookmarkStart w:id="17" w:name="_Toc78382362"/>
      <w:r>
        <w:rPr>
          <w:rFonts w:hint="eastAsia"/>
          <w:color w:val="auto"/>
          <w:highlight w:val="none"/>
        </w:rPr>
        <w:t>第三部分 202</w:t>
      </w:r>
      <w:r>
        <w:rPr>
          <w:rFonts w:hint="eastAsia"/>
          <w:color w:val="auto"/>
          <w:highlight w:val="none"/>
          <w:lang w:val="en-US" w:eastAsia="zh-CN"/>
        </w:rPr>
        <w:t>1</w:t>
      </w:r>
      <w:r>
        <w:rPr>
          <w:rFonts w:hint="eastAsia"/>
          <w:color w:val="auto"/>
          <w:highlight w:val="none"/>
        </w:rPr>
        <w:t>年部门决算情况说明</w:t>
      </w:r>
      <w:bookmarkEnd w:id="16"/>
      <w:bookmarkEnd w:id="17"/>
    </w:p>
    <w:p>
      <w:pPr>
        <w:pStyle w:val="3"/>
        <w:numPr>
          <w:ilvl w:val="0"/>
          <w:numId w:val="1"/>
        </w:numPr>
        <w:ind w:left="0" w:firstLine="0"/>
        <w:rPr>
          <w:color w:val="auto"/>
        </w:rPr>
      </w:pPr>
      <w:bookmarkStart w:id="18" w:name="_Toc78382363"/>
      <w:bookmarkStart w:id="19" w:name="_Toc78836297"/>
      <w:r>
        <w:rPr>
          <w:rFonts w:hint="eastAsia"/>
          <w:color w:val="auto"/>
        </w:rPr>
        <w:t>收入支出决算总体情况说明</w:t>
      </w:r>
      <w:bookmarkEnd w:id="18"/>
      <w:bookmarkEnd w:id="19"/>
    </w:p>
    <w:p>
      <w:pPr>
        <w:ind w:firstLine="864" w:firstLineChars="270"/>
        <w:rPr>
          <w:rFonts w:ascii="仿宋" w:hAnsi="仿宋" w:eastAsia="仿宋"/>
          <w:color w:val="auto"/>
          <w:sz w:val="32"/>
          <w:szCs w:val="32"/>
        </w:rPr>
      </w:pPr>
      <w:bookmarkStart w:id="20" w:name="_Toc78836298"/>
      <w:bookmarkStart w:id="21" w:name="_Toc78382364"/>
      <w:r>
        <w:rPr>
          <w:rFonts w:hint="eastAsia" w:ascii="仿宋" w:hAnsi="仿宋" w:eastAsia="仿宋"/>
          <w:color w:val="auto"/>
          <w:sz w:val="32"/>
          <w:szCs w:val="32"/>
        </w:rPr>
        <w:t>202</w:t>
      </w:r>
      <w:r>
        <w:rPr>
          <w:rFonts w:hint="eastAsia" w:ascii="仿宋" w:hAnsi="仿宋" w:eastAsia="仿宋"/>
          <w:color w:val="auto"/>
          <w:sz w:val="32"/>
          <w:szCs w:val="32"/>
          <w:lang w:val="en-US" w:eastAsia="zh-CN"/>
        </w:rPr>
        <w:t>1</w:t>
      </w:r>
      <w:r>
        <w:rPr>
          <w:rFonts w:hint="eastAsia" w:ascii="仿宋" w:hAnsi="仿宋" w:eastAsia="仿宋"/>
          <w:color w:val="auto"/>
          <w:sz w:val="32"/>
          <w:szCs w:val="32"/>
        </w:rPr>
        <w:t>年度收入总计</w:t>
      </w:r>
      <w:r>
        <w:rPr>
          <w:rFonts w:hint="eastAsia" w:ascii="仿宋" w:hAnsi="仿宋" w:eastAsia="仿宋"/>
          <w:color w:val="auto"/>
          <w:sz w:val="32"/>
          <w:szCs w:val="32"/>
          <w:lang w:val="en-US" w:eastAsia="zh-CN"/>
        </w:rPr>
        <w:t>811130.04</w:t>
      </w:r>
      <w:r>
        <w:rPr>
          <w:rFonts w:ascii="仿宋" w:hAnsi="仿宋" w:eastAsia="仿宋"/>
          <w:color w:val="auto"/>
          <w:sz w:val="32"/>
          <w:szCs w:val="32"/>
        </w:rPr>
        <w:t>元。其中：一般公共预算财政拨款收入</w:t>
      </w:r>
      <w:r>
        <w:rPr>
          <w:rFonts w:hint="eastAsia" w:ascii="仿宋" w:hAnsi="仿宋" w:eastAsia="仿宋"/>
          <w:color w:val="auto"/>
          <w:sz w:val="32"/>
          <w:szCs w:val="32"/>
          <w:lang w:val="en-US" w:eastAsia="zh-CN"/>
        </w:rPr>
        <w:t>811104.21</w:t>
      </w:r>
      <w:r>
        <w:rPr>
          <w:rFonts w:ascii="仿宋" w:hAnsi="仿宋" w:eastAsia="仿宋"/>
          <w:color w:val="auto"/>
          <w:sz w:val="32"/>
          <w:szCs w:val="32"/>
        </w:rPr>
        <w:t>元，政府性基金预算财政拨款收入</w:t>
      </w:r>
      <w:r>
        <w:rPr>
          <w:rFonts w:hint="eastAsia" w:ascii="仿宋" w:hAnsi="仿宋" w:eastAsia="仿宋"/>
          <w:color w:val="auto"/>
          <w:sz w:val="32"/>
          <w:szCs w:val="32"/>
        </w:rPr>
        <w:t>0</w:t>
      </w:r>
      <w:r>
        <w:rPr>
          <w:rFonts w:ascii="仿宋" w:hAnsi="仿宋" w:eastAsia="仿宋"/>
          <w:color w:val="auto"/>
          <w:sz w:val="32"/>
          <w:szCs w:val="32"/>
        </w:rPr>
        <w:t>元，其他收入</w:t>
      </w:r>
      <w:r>
        <w:rPr>
          <w:rFonts w:hint="eastAsia" w:ascii="仿宋" w:hAnsi="仿宋" w:eastAsia="仿宋"/>
          <w:color w:val="auto"/>
          <w:sz w:val="32"/>
          <w:szCs w:val="32"/>
          <w:lang w:val="en-US" w:eastAsia="zh-CN"/>
        </w:rPr>
        <w:t>25.83</w:t>
      </w:r>
      <w:r>
        <w:rPr>
          <w:rFonts w:ascii="仿宋" w:hAnsi="仿宋" w:eastAsia="仿宋"/>
          <w:color w:val="auto"/>
          <w:sz w:val="32"/>
          <w:szCs w:val="32"/>
        </w:rPr>
        <w:t>元。与</w:t>
      </w:r>
      <w:r>
        <w:rPr>
          <w:rFonts w:hint="eastAsia" w:ascii="仿宋" w:hAnsi="仿宋" w:eastAsia="仿宋"/>
          <w:color w:val="auto"/>
          <w:sz w:val="32"/>
          <w:szCs w:val="32"/>
        </w:rPr>
        <w:t>20</w:t>
      </w:r>
      <w:r>
        <w:rPr>
          <w:rFonts w:hint="eastAsia" w:ascii="仿宋" w:hAnsi="仿宋" w:eastAsia="仿宋"/>
          <w:color w:val="auto"/>
          <w:sz w:val="32"/>
          <w:szCs w:val="32"/>
          <w:lang w:val="en-US" w:eastAsia="zh-CN"/>
        </w:rPr>
        <w:t>20</w:t>
      </w:r>
      <w:r>
        <w:rPr>
          <w:rFonts w:hint="eastAsia" w:ascii="仿宋" w:hAnsi="仿宋" w:eastAsia="仿宋"/>
          <w:color w:val="auto"/>
          <w:sz w:val="32"/>
          <w:szCs w:val="32"/>
        </w:rPr>
        <w:t>年相比，收入</w:t>
      </w:r>
      <w:r>
        <w:rPr>
          <w:rFonts w:hint="eastAsia" w:ascii="仿宋" w:hAnsi="仿宋" w:eastAsia="仿宋"/>
          <w:color w:val="auto"/>
          <w:sz w:val="32"/>
          <w:szCs w:val="32"/>
          <w:lang w:val="en-US" w:eastAsia="zh-CN"/>
        </w:rPr>
        <w:t>减少17134.8</w:t>
      </w:r>
      <w:r>
        <w:rPr>
          <w:rFonts w:ascii="仿宋" w:hAnsi="仿宋" w:eastAsia="仿宋"/>
          <w:color w:val="auto"/>
          <w:sz w:val="32"/>
          <w:szCs w:val="32"/>
        </w:rPr>
        <w:t>元，</w:t>
      </w:r>
      <w:r>
        <w:rPr>
          <w:rFonts w:hint="eastAsia" w:ascii="仿宋" w:hAnsi="仿宋" w:eastAsia="仿宋"/>
          <w:color w:val="auto"/>
          <w:sz w:val="32"/>
          <w:szCs w:val="32"/>
          <w:lang w:eastAsia="zh-CN"/>
        </w:rPr>
        <w:t>减少</w:t>
      </w:r>
      <w:r>
        <w:rPr>
          <w:rFonts w:hint="eastAsia" w:ascii="仿宋" w:hAnsi="仿宋" w:eastAsia="仿宋"/>
          <w:color w:val="auto"/>
          <w:sz w:val="32"/>
          <w:szCs w:val="32"/>
          <w:lang w:val="en-US" w:eastAsia="zh-CN"/>
        </w:rPr>
        <w:t>2.07</w:t>
      </w:r>
      <w:r>
        <w:rPr>
          <w:rFonts w:hint="eastAsia" w:ascii="汉仪瑞意宋简" w:hAnsi="汉仪瑞意宋简" w:eastAsia="汉仪瑞意宋简" w:cs="汉仪瑞意宋简"/>
          <w:color w:val="auto"/>
          <w:sz w:val="32"/>
          <w:szCs w:val="32"/>
          <w:lang w:val="en-US" w:eastAsia="zh-CN"/>
        </w:rPr>
        <w:t>%</w:t>
      </w:r>
      <w:r>
        <w:rPr>
          <w:rFonts w:hint="eastAsia" w:ascii="仿宋" w:hAnsi="仿宋" w:eastAsia="仿宋"/>
          <w:color w:val="auto"/>
          <w:sz w:val="32"/>
          <w:szCs w:val="32"/>
        </w:rPr>
        <w:t>。收入</w:t>
      </w:r>
      <w:r>
        <w:rPr>
          <w:rFonts w:hint="eastAsia" w:ascii="仿宋" w:hAnsi="仿宋" w:eastAsia="仿宋"/>
          <w:color w:val="auto"/>
          <w:sz w:val="32"/>
          <w:szCs w:val="32"/>
          <w:lang w:val="en-US" w:eastAsia="zh-CN"/>
        </w:rPr>
        <w:t>减少</w:t>
      </w:r>
      <w:r>
        <w:rPr>
          <w:rFonts w:hint="eastAsia" w:ascii="仿宋" w:hAnsi="仿宋" w:eastAsia="仿宋"/>
          <w:color w:val="auto"/>
          <w:sz w:val="32"/>
          <w:szCs w:val="32"/>
        </w:rPr>
        <w:t>原因为本年</w:t>
      </w:r>
      <w:r>
        <w:rPr>
          <w:rFonts w:hint="eastAsia" w:ascii="仿宋" w:hAnsi="仿宋" w:eastAsia="仿宋"/>
          <w:color w:val="auto"/>
          <w:sz w:val="32"/>
          <w:szCs w:val="32"/>
          <w:lang w:val="en-US" w:eastAsia="zh-CN"/>
        </w:rPr>
        <w:t>我单位没有项目经费预算</w:t>
      </w:r>
      <w:r>
        <w:rPr>
          <w:rFonts w:hint="eastAsia" w:ascii="仿宋" w:hAnsi="仿宋" w:eastAsia="仿宋"/>
          <w:color w:val="auto"/>
          <w:sz w:val="32"/>
          <w:szCs w:val="32"/>
        </w:rPr>
        <w:t>。</w:t>
      </w:r>
    </w:p>
    <w:p>
      <w:pPr>
        <w:ind w:firstLine="864" w:firstLineChars="270"/>
        <w:rPr>
          <w:rFonts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1</w:t>
      </w:r>
      <w:r>
        <w:rPr>
          <w:rFonts w:hint="eastAsia" w:ascii="仿宋" w:hAnsi="仿宋" w:eastAsia="仿宋"/>
          <w:color w:val="auto"/>
          <w:sz w:val="32"/>
          <w:szCs w:val="32"/>
        </w:rPr>
        <w:t>年度支出总计</w:t>
      </w:r>
      <w:r>
        <w:rPr>
          <w:rFonts w:hint="eastAsia" w:ascii="仿宋" w:hAnsi="仿宋" w:eastAsia="仿宋"/>
          <w:color w:val="auto"/>
          <w:sz w:val="32"/>
          <w:szCs w:val="32"/>
          <w:lang w:val="en-US" w:eastAsia="zh-CN"/>
        </w:rPr>
        <w:t>811104.21</w:t>
      </w:r>
      <w:r>
        <w:rPr>
          <w:rFonts w:ascii="仿宋" w:hAnsi="仿宋" w:eastAsia="仿宋"/>
          <w:color w:val="auto"/>
          <w:sz w:val="32"/>
          <w:szCs w:val="32"/>
        </w:rPr>
        <w:t>元。其中：基本支出</w:t>
      </w:r>
      <w:r>
        <w:rPr>
          <w:rFonts w:hint="eastAsia" w:ascii="仿宋" w:hAnsi="仿宋" w:eastAsia="仿宋"/>
          <w:color w:val="auto"/>
          <w:sz w:val="32"/>
          <w:szCs w:val="32"/>
          <w:lang w:val="en-US" w:eastAsia="zh-CN"/>
        </w:rPr>
        <w:t>811104.21</w:t>
      </w:r>
      <w:r>
        <w:rPr>
          <w:rFonts w:ascii="仿宋" w:hAnsi="仿宋" w:eastAsia="仿宋"/>
          <w:color w:val="auto"/>
          <w:sz w:val="32"/>
          <w:szCs w:val="32"/>
        </w:rPr>
        <w:t>元，项目支出</w:t>
      </w:r>
      <w:r>
        <w:rPr>
          <w:rFonts w:hint="eastAsia" w:ascii="仿宋" w:hAnsi="仿宋" w:eastAsia="仿宋"/>
          <w:color w:val="auto"/>
          <w:sz w:val="32"/>
          <w:szCs w:val="32"/>
          <w:lang w:val="en-US" w:eastAsia="zh-CN"/>
        </w:rPr>
        <w:t>0</w:t>
      </w:r>
      <w:r>
        <w:rPr>
          <w:rFonts w:ascii="仿宋" w:hAnsi="仿宋" w:eastAsia="仿宋"/>
          <w:color w:val="auto"/>
          <w:sz w:val="32"/>
          <w:szCs w:val="32"/>
        </w:rPr>
        <w:t>元。与</w:t>
      </w:r>
      <w:r>
        <w:rPr>
          <w:rFonts w:hint="eastAsia" w:ascii="仿宋" w:hAnsi="仿宋" w:eastAsia="仿宋"/>
          <w:color w:val="auto"/>
          <w:sz w:val="32"/>
          <w:szCs w:val="32"/>
        </w:rPr>
        <w:t>20</w:t>
      </w:r>
      <w:r>
        <w:rPr>
          <w:rFonts w:hint="eastAsia" w:ascii="仿宋" w:hAnsi="仿宋" w:eastAsia="仿宋"/>
          <w:color w:val="auto"/>
          <w:sz w:val="32"/>
          <w:szCs w:val="32"/>
          <w:lang w:val="en-US" w:eastAsia="zh-CN"/>
        </w:rPr>
        <w:t>20</w:t>
      </w:r>
      <w:r>
        <w:rPr>
          <w:rFonts w:hint="eastAsia" w:ascii="仿宋" w:hAnsi="仿宋" w:eastAsia="仿宋"/>
          <w:color w:val="auto"/>
          <w:sz w:val="32"/>
          <w:szCs w:val="32"/>
        </w:rPr>
        <w:t>年相比，支出</w:t>
      </w:r>
      <w:r>
        <w:rPr>
          <w:rFonts w:hint="eastAsia" w:ascii="仿宋" w:hAnsi="仿宋" w:eastAsia="仿宋"/>
          <w:color w:val="auto"/>
          <w:sz w:val="32"/>
          <w:szCs w:val="32"/>
          <w:lang w:val="en-US" w:eastAsia="zh-CN"/>
        </w:rPr>
        <w:t>减少16910.92</w:t>
      </w:r>
      <w:r>
        <w:rPr>
          <w:rFonts w:ascii="仿宋" w:hAnsi="仿宋" w:eastAsia="仿宋"/>
          <w:color w:val="auto"/>
          <w:sz w:val="32"/>
          <w:szCs w:val="32"/>
        </w:rPr>
        <w:t>元，</w:t>
      </w:r>
      <w:r>
        <w:rPr>
          <w:rFonts w:hint="eastAsia" w:ascii="仿宋" w:hAnsi="仿宋" w:eastAsia="仿宋"/>
          <w:color w:val="auto"/>
          <w:sz w:val="32"/>
          <w:szCs w:val="32"/>
          <w:lang w:val="en-US" w:eastAsia="zh-CN"/>
        </w:rPr>
        <w:t>减少2.04</w:t>
      </w:r>
      <w:r>
        <w:rPr>
          <w:rFonts w:hint="eastAsia" w:ascii="仿宋" w:hAnsi="仿宋" w:eastAsia="仿宋"/>
          <w:color w:val="auto"/>
          <w:sz w:val="32"/>
          <w:szCs w:val="32"/>
        </w:rPr>
        <w:t>%。</w:t>
      </w:r>
      <w:r>
        <w:rPr>
          <w:rFonts w:hint="eastAsia" w:ascii="仿宋" w:hAnsi="仿宋" w:eastAsia="仿宋"/>
          <w:color w:val="auto"/>
          <w:sz w:val="32"/>
          <w:szCs w:val="32"/>
          <w:lang w:val="en-US" w:eastAsia="zh-CN"/>
        </w:rPr>
        <w:t>支出减少</w:t>
      </w:r>
      <w:r>
        <w:rPr>
          <w:rFonts w:hint="eastAsia" w:ascii="仿宋" w:hAnsi="仿宋" w:eastAsia="仿宋"/>
          <w:color w:val="auto"/>
          <w:sz w:val="32"/>
          <w:szCs w:val="32"/>
        </w:rPr>
        <w:t>原因为本年</w:t>
      </w:r>
      <w:r>
        <w:rPr>
          <w:rFonts w:hint="eastAsia" w:ascii="仿宋" w:hAnsi="仿宋" w:eastAsia="仿宋"/>
          <w:color w:val="auto"/>
          <w:sz w:val="32"/>
          <w:szCs w:val="32"/>
          <w:lang w:val="en-US" w:eastAsia="zh-CN"/>
        </w:rPr>
        <w:t>我单位没有项目经费预算</w:t>
      </w:r>
      <w:r>
        <w:rPr>
          <w:rFonts w:hint="eastAsia" w:ascii="仿宋" w:hAnsi="仿宋" w:eastAsia="仿宋"/>
          <w:color w:val="auto"/>
          <w:sz w:val="32"/>
          <w:szCs w:val="32"/>
        </w:rPr>
        <w:t>。</w:t>
      </w:r>
    </w:p>
    <w:p>
      <w:pPr>
        <w:pStyle w:val="3"/>
        <w:numPr>
          <w:ilvl w:val="0"/>
          <w:numId w:val="1"/>
        </w:numPr>
        <w:ind w:left="0" w:firstLine="0"/>
        <w:rPr>
          <w:color w:val="auto"/>
        </w:rPr>
      </w:pPr>
      <w:r>
        <w:rPr>
          <w:color w:val="auto"/>
        </w:rPr>
        <w:t>收入决算情况说明</w:t>
      </w:r>
      <w:bookmarkEnd w:id="20"/>
      <w:bookmarkEnd w:id="21"/>
    </w:p>
    <w:p>
      <w:pPr>
        <w:pStyle w:val="11"/>
        <w:ind w:firstLine="659" w:firstLineChars="206"/>
        <w:rPr>
          <w:rFonts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1</w:t>
      </w:r>
      <w:r>
        <w:rPr>
          <w:rFonts w:hint="eastAsia" w:ascii="仿宋" w:hAnsi="仿宋" w:eastAsia="仿宋"/>
          <w:color w:val="auto"/>
          <w:sz w:val="32"/>
          <w:szCs w:val="32"/>
        </w:rPr>
        <w:t>年</w:t>
      </w:r>
      <w:r>
        <w:rPr>
          <w:rFonts w:ascii="仿宋" w:hAnsi="仿宋" w:eastAsia="仿宋"/>
          <w:color w:val="auto"/>
          <w:sz w:val="32"/>
          <w:szCs w:val="32"/>
        </w:rPr>
        <w:t>本年收入合计</w:t>
      </w:r>
      <w:r>
        <w:rPr>
          <w:rFonts w:hint="eastAsia" w:ascii="仿宋" w:hAnsi="仿宋" w:eastAsia="仿宋"/>
          <w:color w:val="auto"/>
          <w:sz w:val="32"/>
          <w:szCs w:val="32"/>
          <w:lang w:val="en-US" w:eastAsia="zh-CN"/>
        </w:rPr>
        <w:t>811130.04</w:t>
      </w:r>
      <w:r>
        <w:rPr>
          <w:rFonts w:ascii="仿宋" w:hAnsi="仿宋" w:eastAsia="仿宋"/>
          <w:color w:val="auto"/>
          <w:sz w:val="32"/>
          <w:szCs w:val="32"/>
        </w:rPr>
        <w:t>元，其中：财政拨款收入</w:t>
      </w:r>
      <w:r>
        <w:rPr>
          <w:rFonts w:hint="eastAsia" w:ascii="仿宋" w:hAnsi="仿宋" w:eastAsia="仿宋"/>
          <w:color w:val="auto"/>
          <w:sz w:val="32"/>
          <w:szCs w:val="32"/>
          <w:lang w:val="en-US" w:eastAsia="zh-CN"/>
        </w:rPr>
        <w:t>811104.21</w:t>
      </w:r>
      <w:r>
        <w:rPr>
          <w:rFonts w:ascii="仿宋" w:hAnsi="仿宋" w:eastAsia="仿宋"/>
          <w:color w:val="auto"/>
          <w:sz w:val="32"/>
          <w:szCs w:val="32"/>
        </w:rPr>
        <w:t>元，占总收入</w:t>
      </w:r>
      <w:r>
        <w:rPr>
          <w:rFonts w:hint="eastAsia" w:ascii="仿宋" w:hAnsi="仿宋" w:eastAsia="仿宋"/>
          <w:color w:val="auto"/>
          <w:sz w:val="32"/>
          <w:szCs w:val="32"/>
          <w:lang w:val="en-US" w:eastAsia="zh-CN"/>
        </w:rPr>
        <w:t>99.99</w:t>
      </w:r>
      <w:r>
        <w:rPr>
          <w:rFonts w:hint="eastAsia" w:ascii="仿宋" w:hAnsi="仿宋" w:eastAsia="仿宋"/>
          <w:color w:val="auto"/>
          <w:sz w:val="32"/>
          <w:szCs w:val="32"/>
        </w:rPr>
        <w:t>%；上级补助收入0元，占比0%；事业收入0元，占比0%；经营收入0元，占比0%；附属单位上缴收入0元，占比0%；其他收入</w:t>
      </w:r>
      <w:r>
        <w:rPr>
          <w:rFonts w:hint="eastAsia" w:ascii="仿宋" w:hAnsi="仿宋" w:eastAsia="仿宋"/>
          <w:color w:val="auto"/>
          <w:sz w:val="32"/>
          <w:szCs w:val="32"/>
          <w:lang w:val="en-US" w:eastAsia="zh-CN"/>
        </w:rPr>
        <w:t>25.83</w:t>
      </w:r>
      <w:r>
        <w:rPr>
          <w:rFonts w:hint="eastAsia" w:ascii="仿宋" w:hAnsi="仿宋" w:eastAsia="仿宋"/>
          <w:color w:val="auto"/>
          <w:sz w:val="32"/>
          <w:szCs w:val="32"/>
        </w:rPr>
        <w:t>元，占比</w:t>
      </w:r>
      <w:r>
        <w:rPr>
          <w:rFonts w:hint="eastAsia" w:ascii="仿宋" w:hAnsi="仿宋" w:eastAsia="仿宋"/>
          <w:color w:val="auto"/>
          <w:sz w:val="32"/>
          <w:szCs w:val="32"/>
          <w:lang w:val="en-US" w:eastAsia="zh-CN"/>
        </w:rPr>
        <w:t>0.01</w:t>
      </w:r>
      <w:r>
        <w:rPr>
          <w:rFonts w:hint="eastAsia" w:ascii="仿宋" w:hAnsi="仿宋" w:eastAsia="仿宋"/>
          <w:color w:val="auto"/>
          <w:sz w:val="32"/>
          <w:szCs w:val="32"/>
        </w:rPr>
        <w:t>%。</w:t>
      </w:r>
    </w:p>
    <w:p>
      <w:pPr>
        <w:pStyle w:val="3"/>
        <w:numPr>
          <w:ilvl w:val="0"/>
          <w:numId w:val="1"/>
        </w:numPr>
        <w:ind w:left="0" w:firstLine="0"/>
        <w:rPr>
          <w:color w:val="auto"/>
        </w:rPr>
      </w:pPr>
      <w:bookmarkStart w:id="22" w:name="_Toc78836299"/>
      <w:bookmarkStart w:id="23" w:name="_Toc78382365"/>
      <w:r>
        <w:rPr>
          <w:color w:val="auto"/>
        </w:rPr>
        <w:t>支出决算情况说明</w:t>
      </w:r>
      <w:bookmarkEnd w:id="22"/>
      <w:bookmarkEnd w:id="23"/>
    </w:p>
    <w:p>
      <w:pPr>
        <w:ind w:firstLine="707" w:firstLineChars="221"/>
        <w:rPr>
          <w:rFonts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1</w:t>
      </w:r>
      <w:r>
        <w:rPr>
          <w:rFonts w:hint="eastAsia" w:ascii="仿宋" w:hAnsi="仿宋" w:eastAsia="仿宋"/>
          <w:color w:val="auto"/>
          <w:sz w:val="32"/>
          <w:szCs w:val="32"/>
        </w:rPr>
        <w:t>年度支出总计</w:t>
      </w:r>
      <w:r>
        <w:rPr>
          <w:rFonts w:hint="eastAsia" w:ascii="仿宋" w:hAnsi="仿宋" w:eastAsia="仿宋"/>
          <w:color w:val="auto"/>
          <w:sz w:val="32"/>
          <w:szCs w:val="32"/>
          <w:lang w:val="en-US" w:eastAsia="zh-CN"/>
        </w:rPr>
        <w:t>811104.21</w:t>
      </w:r>
      <w:r>
        <w:rPr>
          <w:rFonts w:ascii="仿宋" w:hAnsi="仿宋" w:eastAsia="仿宋"/>
          <w:color w:val="auto"/>
          <w:sz w:val="32"/>
          <w:szCs w:val="32"/>
        </w:rPr>
        <w:t>元。其中：基本支出</w:t>
      </w:r>
      <w:r>
        <w:rPr>
          <w:rFonts w:hint="eastAsia" w:ascii="仿宋" w:hAnsi="仿宋" w:eastAsia="仿宋"/>
          <w:color w:val="auto"/>
          <w:sz w:val="32"/>
          <w:szCs w:val="32"/>
          <w:lang w:val="en-US" w:eastAsia="zh-CN"/>
        </w:rPr>
        <w:t>811104.21</w:t>
      </w:r>
      <w:r>
        <w:rPr>
          <w:rFonts w:ascii="仿宋" w:hAnsi="仿宋" w:eastAsia="仿宋"/>
          <w:color w:val="auto"/>
          <w:sz w:val="32"/>
          <w:szCs w:val="32"/>
        </w:rPr>
        <w:t>元，占比</w:t>
      </w:r>
      <w:r>
        <w:rPr>
          <w:rFonts w:hint="eastAsia" w:ascii="仿宋" w:hAnsi="仿宋" w:eastAsia="仿宋"/>
          <w:color w:val="auto"/>
          <w:sz w:val="32"/>
          <w:szCs w:val="32"/>
          <w:lang w:val="en-US" w:eastAsia="zh-CN"/>
        </w:rPr>
        <w:t>100</w:t>
      </w:r>
      <w:r>
        <w:rPr>
          <w:rFonts w:hint="eastAsia" w:ascii="仿宋" w:hAnsi="仿宋" w:eastAsia="仿宋"/>
          <w:color w:val="auto"/>
          <w:sz w:val="32"/>
          <w:szCs w:val="32"/>
        </w:rPr>
        <w:t>%；</w:t>
      </w:r>
      <w:r>
        <w:rPr>
          <w:rFonts w:ascii="仿宋" w:hAnsi="仿宋" w:eastAsia="仿宋"/>
          <w:color w:val="auto"/>
          <w:sz w:val="32"/>
          <w:szCs w:val="32"/>
        </w:rPr>
        <w:t>项目支出</w:t>
      </w:r>
      <w:r>
        <w:rPr>
          <w:rFonts w:hint="eastAsia" w:ascii="仿宋" w:hAnsi="仿宋" w:eastAsia="仿宋"/>
          <w:color w:val="auto"/>
          <w:sz w:val="32"/>
          <w:szCs w:val="32"/>
          <w:lang w:val="en-US" w:eastAsia="zh-CN"/>
        </w:rPr>
        <w:t>0</w:t>
      </w:r>
      <w:r>
        <w:rPr>
          <w:rFonts w:ascii="仿宋" w:hAnsi="仿宋" w:eastAsia="仿宋"/>
          <w:color w:val="auto"/>
          <w:sz w:val="32"/>
          <w:szCs w:val="32"/>
        </w:rPr>
        <w:t>元</w:t>
      </w:r>
      <w:r>
        <w:rPr>
          <w:rFonts w:hint="eastAsia" w:ascii="仿宋" w:hAnsi="仿宋" w:eastAsia="仿宋"/>
          <w:color w:val="auto"/>
          <w:sz w:val="32"/>
          <w:szCs w:val="32"/>
        </w:rPr>
        <w:t>，占比</w:t>
      </w:r>
      <w:r>
        <w:rPr>
          <w:rFonts w:hint="eastAsia" w:ascii="仿宋" w:hAnsi="仿宋" w:eastAsia="仿宋"/>
          <w:color w:val="auto"/>
          <w:sz w:val="32"/>
          <w:szCs w:val="32"/>
          <w:lang w:val="en-US" w:eastAsia="zh-CN"/>
        </w:rPr>
        <w:t>0</w:t>
      </w:r>
      <w:r>
        <w:rPr>
          <w:rFonts w:hint="eastAsia" w:ascii="仿宋" w:hAnsi="仿宋" w:eastAsia="仿宋"/>
          <w:color w:val="auto"/>
          <w:sz w:val="32"/>
          <w:szCs w:val="32"/>
        </w:rPr>
        <w:t>%；上缴上级支出0万元，占比0%；经营支出0万元，占比0%；对附属单位补助支出0万元，占比0%。</w:t>
      </w:r>
    </w:p>
    <w:p>
      <w:pPr>
        <w:pStyle w:val="3"/>
        <w:numPr>
          <w:ilvl w:val="0"/>
          <w:numId w:val="1"/>
        </w:numPr>
        <w:ind w:left="0" w:firstLine="0"/>
        <w:rPr>
          <w:color w:val="auto"/>
        </w:rPr>
      </w:pPr>
      <w:bookmarkStart w:id="24" w:name="_Toc78836300"/>
      <w:bookmarkStart w:id="25" w:name="_Toc78382366"/>
      <w:r>
        <w:rPr>
          <w:rFonts w:hint="eastAsia"/>
          <w:color w:val="auto"/>
        </w:rPr>
        <w:t>财政拨款收入支出决算总体情况说明</w:t>
      </w:r>
      <w:bookmarkEnd w:id="24"/>
      <w:bookmarkEnd w:id="25"/>
    </w:p>
    <w:p>
      <w:pPr>
        <w:ind w:firstLine="707" w:firstLineChars="221"/>
        <w:rPr>
          <w:rFonts w:ascii="仿宋" w:hAnsi="仿宋" w:eastAsia="仿宋"/>
          <w:color w:val="auto"/>
          <w:sz w:val="32"/>
          <w:szCs w:val="32"/>
        </w:rPr>
      </w:pPr>
      <w:bookmarkStart w:id="26" w:name="_Toc78836301"/>
      <w:bookmarkStart w:id="27" w:name="_Toc78382367"/>
      <w:r>
        <w:rPr>
          <w:rFonts w:hint="eastAsia" w:ascii="仿宋" w:hAnsi="仿宋" w:eastAsia="仿宋"/>
          <w:color w:val="auto"/>
          <w:sz w:val="32"/>
          <w:szCs w:val="32"/>
        </w:rPr>
        <w:t>202</w:t>
      </w:r>
      <w:r>
        <w:rPr>
          <w:rFonts w:hint="eastAsia" w:ascii="仿宋" w:hAnsi="仿宋" w:eastAsia="仿宋"/>
          <w:color w:val="auto"/>
          <w:sz w:val="32"/>
          <w:szCs w:val="32"/>
          <w:lang w:val="en-US" w:eastAsia="zh-CN"/>
        </w:rPr>
        <w:t>1</w:t>
      </w:r>
      <w:r>
        <w:rPr>
          <w:rFonts w:hint="eastAsia" w:ascii="仿宋" w:hAnsi="仿宋" w:eastAsia="仿宋"/>
          <w:color w:val="auto"/>
          <w:sz w:val="32"/>
          <w:szCs w:val="32"/>
        </w:rPr>
        <w:t>年度本年财政拨款收入</w:t>
      </w:r>
      <w:r>
        <w:rPr>
          <w:rFonts w:hint="eastAsia" w:ascii="仿宋" w:hAnsi="仿宋" w:eastAsia="仿宋"/>
          <w:color w:val="auto"/>
          <w:sz w:val="32"/>
          <w:szCs w:val="32"/>
          <w:lang w:val="en-US" w:eastAsia="zh-CN"/>
        </w:rPr>
        <w:t>811104.21</w:t>
      </w:r>
      <w:r>
        <w:rPr>
          <w:rFonts w:ascii="仿宋" w:hAnsi="仿宋" w:eastAsia="仿宋"/>
          <w:color w:val="auto"/>
          <w:sz w:val="32"/>
          <w:szCs w:val="32"/>
        </w:rPr>
        <w:t>元。其中：一般公共预算财政拨款收入</w:t>
      </w:r>
      <w:r>
        <w:rPr>
          <w:rFonts w:hint="eastAsia" w:ascii="仿宋" w:hAnsi="仿宋" w:eastAsia="仿宋"/>
          <w:color w:val="auto"/>
          <w:sz w:val="32"/>
          <w:szCs w:val="32"/>
          <w:lang w:val="en-US" w:eastAsia="zh-CN"/>
        </w:rPr>
        <w:t>811104.21</w:t>
      </w:r>
      <w:r>
        <w:rPr>
          <w:rFonts w:ascii="仿宋" w:hAnsi="仿宋" w:eastAsia="仿宋"/>
          <w:color w:val="auto"/>
          <w:sz w:val="32"/>
          <w:szCs w:val="32"/>
        </w:rPr>
        <w:t>元，政府性基金预算财政拨款收入</w:t>
      </w:r>
      <w:r>
        <w:rPr>
          <w:rFonts w:hint="eastAsia" w:ascii="仿宋" w:hAnsi="仿宋" w:eastAsia="仿宋"/>
          <w:color w:val="auto"/>
          <w:sz w:val="32"/>
          <w:szCs w:val="32"/>
        </w:rPr>
        <w:t>0</w:t>
      </w:r>
      <w:r>
        <w:rPr>
          <w:rFonts w:ascii="仿宋" w:hAnsi="仿宋" w:eastAsia="仿宋"/>
          <w:color w:val="auto"/>
          <w:sz w:val="32"/>
          <w:szCs w:val="32"/>
        </w:rPr>
        <w:t>元。与</w:t>
      </w:r>
      <w:r>
        <w:rPr>
          <w:rFonts w:hint="eastAsia" w:ascii="仿宋" w:hAnsi="仿宋" w:eastAsia="仿宋"/>
          <w:color w:val="auto"/>
          <w:sz w:val="32"/>
          <w:szCs w:val="32"/>
        </w:rPr>
        <w:t>20</w:t>
      </w:r>
      <w:r>
        <w:rPr>
          <w:rFonts w:hint="eastAsia" w:ascii="仿宋" w:hAnsi="仿宋" w:eastAsia="仿宋"/>
          <w:color w:val="auto"/>
          <w:sz w:val="32"/>
          <w:szCs w:val="32"/>
          <w:lang w:val="en-US" w:eastAsia="zh-CN"/>
        </w:rPr>
        <w:t>20</w:t>
      </w:r>
      <w:r>
        <w:rPr>
          <w:rFonts w:hint="eastAsia" w:ascii="仿宋" w:hAnsi="仿宋" w:eastAsia="仿宋"/>
          <w:color w:val="auto"/>
          <w:sz w:val="32"/>
          <w:szCs w:val="32"/>
        </w:rPr>
        <w:t>年相比，收入</w:t>
      </w:r>
      <w:r>
        <w:rPr>
          <w:rFonts w:hint="eastAsia" w:ascii="仿宋" w:hAnsi="仿宋" w:eastAsia="仿宋"/>
          <w:color w:val="auto"/>
          <w:sz w:val="32"/>
          <w:szCs w:val="32"/>
          <w:lang w:val="en-US" w:eastAsia="zh-CN"/>
        </w:rPr>
        <w:t>减少17095.27</w:t>
      </w:r>
      <w:r>
        <w:rPr>
          <w:rFonts w:ascii="仿宋" w:hAnsi="仿宋" w:eastAsia="仿宋"/>
          <w:color w:val="auto"/>
          <w:sz w:val="32"/>
          <w:szCs w:val="32"/>
        </w:rPr>
        <w:t>元，</w:t>
      </w:r>
      <w:r>
        <w:rPr>
          <w:rFonts w:hint="eastAsia" w:ascii="仿宋" w:hAnsi="仿宋" w:eastAsia="仿宋"/>
          <w:color w:val="auto"/>
          <w:sz w:val="32"/>
          <w:szCs w:val="32"/>
          <w:lang w:eastAsia="zh-CN"/>
        </w:rPr>
        <w:t>减少</w:t>
      </w:r>
      <w:r>
        <w:rPr>
          <w:rFonts w:hint="eastAsia" w:ascii="仿宋" w:hAnsi="仿宋" w:eastAsia="仿宋"/>
          <w:color w:val="auto"/>
          <w:sz w:val="32"/>
          <w:szCs w:val="32"/>
          <w:lang w:val="en-US" w:eastAsia="zh-CN"/>
        </w:rPr>
        <w:t>2.06</w:t>
      </w:r>
      <w:r>
        <w:rPr>
          <w:rFonts w:hint="eastAsia" w:ascii="仿宋" w:hAnsi="仿宋" w:eastAsia="仿宋"/>
          <w:color w:val="auto"/>
          <w:sz w:val="32"/>
          <w:szCs w:val="32"/>
        </w:rPr>
        <w:t>%。</w:t>
      </w:r>
    </w:p>
    <w:p>
      <w:pPr>
        <w:ind w:firstLine="707" w:firstLineChars="221"/>
        <w:rPr>
          <w:rFonts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1</w:t>
      </w:r>
      <w:r>
        <w:rPr>
          <w:rFonts w:hint="eastAsia" w:ascii="仿宋" w:hAnsi="仿宋" w:eastAsia="仿宋"/>
          <w:color w:val="auto"/>
          <w:sz w:val="32"/>
          <w:szCs w:val="32"/>
        </w:rPr>
        <w:t>年本年度财政拨款支出</w:t>
      </w:r>
      <w:r>
        <w:rPr>
          <w:rFonts w:hint="eastAsia" w:ascii="仿宋" w:hAnsi="仿宋" w:eastAsia="仿宋"/>
          <w:color w:val="auto"/>
          <w:sz w:val="32"/>
          <w:szCs w:val="32"/>
          <w:lang w:val="en-US" w:eastAsia="zh-CN"/>
        </w:rPr>
        <w:t>811104.21</w:t>
      </w:r>
      <w:r>
        <w:rPr>
          <w:rFonts w:ascii="仿宋" w:hAnsi="仿宋" w:eastAsia="仿宋"/>
          <w:color w:val="auto"/>
          <w:sz w:val="32"/>
          <w:szCs w:val="32"/>
        </w:rPr>
        <w:t>元。其中：一般公共预算财政拨款支出</w:t>
      </w:r>
      <w:r>
        <w:rPr>
          <w:rFonts w:hint="eastAsia" w:ascii="仿宋" w:hAnsi="仿宋" w:eastAsia="仿宋"/>
          <w:color w:val="auto"/>
          <w:sz w:val="32"/>
          <w:szCs w:val="32"/>
          <w:lang w:val="en-US" w:eastAsia="zh-CN"/>
        </w:rPr>
        <w:t>811104.21</w:t>
      </w:r>
      <w:r>
        <w:rPr>
          <w:rFonts w:ascii="仿宋" w:hAnsi="仿宋" w:eastAsia="仿宋"/>
          <w:color w:val="auto"/>
          <w:sz w:val="32"/>
          <w:szCs w:val="32"/>
        </w:rPr>
        <w:t>元，政府性基金财政拨款支出</w:t>
      </w:r>
      <w:r>
        <w:rPr>
          <w:rFonts w:hint="eastAsia" w:ascii="仿宋" w:hAnsi="仿宋" w:eastAsia="仿宋"/>
          <w:color w:val="auto"/>
          <w:sz w:val="32"/>
          <w:szCs w:val="32"/>
        </w:rPr>
        <w:t>0</w:t>
      </w:r>
      <w:r>
        <w:rPr>
          <w:rFonts w:ascii="仿宋" w:hAnsi="仿宋" w:eastAsia="仿宋"/>
          <w:color w:val="auto"/>
          <w:sz w:val="32"/>
          <w:szCs w:val="32"/>
        </w:rPr>
        <w:t>元。与</w:t>
      </w:r>
      <w:r>
        <w:rPr>
          <w:rFonts w:hint="eastAsia" w:ascii="仿宋" w:hAnsi="仿宋" w:eastAsia="仿宋"/>
          <w:color w:val="auto"/>
          <w:sz w:val="32"/>
          <w:szCs w:val="32"/>
        </w:rPr>
        <w:t>20</w:t>
      </w:r>
      <w:r>
        <w:rPr>
          <w:rFonts w:hint="eastAsia" w:ascii="仿宋" w:hAnsi="仿宋" w:eastAsia="仿宋"/>
          <w:color w:val="auto"/>
          <w:sz w:val="32"/>
          <w:szCs w:val="32"/>
          <w:lang w:val="en-US" w:eastAsia="zh-CN"/>
        </w:rPr>
        <w:t>20</w:t>
      </w:r>
      <w:r>
        <w:rPr>
          <w:rFonts w:hint="eastAsia" w:ascii="仿宋" w:hAnsi="仿宋" w:eastAsia="仿宋"/>
          <w:color w:val="auto"/>
          <w:sz w:val="32"/>
          <w:szCs w:val="32"/>
        </w:rPr>
        <w:t>年相比，支出</w:t>
      </w:r>
      <w:r>
        <w:rPr>
          <w:rFonts w:hint="eastAsia" w:ascii="仿宋" w:hAnsi="仿宋" w:eastAsia="仿宋"/>
          <w:color w:val="auto"/>
          <w:sz w:val="32"/>
          <w:szCs w:val="32"/>
          <w:lang w:val="en-US" w:eastAsia="zh-CN"/>
        </w:rPr>
        <w:t>减少16907.92</w:t>
      </w:r>
      <w:r>
        <w:rPr>
          <w:rFonts w:ascii="仿宋" w:hAnsi="仿宋" w:eastAsia="仿宋"/>
          <w:color w:val="auto"/>
          <w:sz w:val="32"/>
          <w:szCs w:val="32"/>
        </w:rPr>
        <w:t>元，</w:t>
      </w:r>
      <w:r>
        <w:rPr>
          <w:rFonts w:hint="eastAsia" w:ascii="仿宋" w:hAnsi="仿宋" w:eastAsia="仿宋"/>
          <w:color w:val="auto"/>
          <w:sz w:val="32"/>
          <w:szCs w:val="32"/>
          <w:lang w:val="en-US" w:eastAsia="zh-CN"/>
        </w:rPr>
        <w:t>减少2.04</w:t>
      </w:r>
      <w:r>
        <w:rPr>
          <w:rFonts w:hint="eastAsia" w:ascii="仿宋" w:hAnsi="仿宋" w:eastAsia="仿宋"/>
          <w:color w:val="auto"/>
          <w:sz w:val="32"/>
          <w:szCs w:val="32"/>
        </w:rPr>
        <w:t>%。收入</w:t>
      </w:r>
      <w:r>
        <w:rPr>
          <w:rFonts w:hint="eastAsia" w:ascii="仿宋" w:hAnsi="仿宋" w:eastAsia="仿宋"/>
          <w:color w:val="auto"/>
          <w:sz w:val="32"/>
          <w:szCs w:val="32"/>
          <w:lang w:val="en-US" w:eastAsia="zh-CN"/>
        </w:rPr>
        <w:t>减少</w:t>
      </w:r>
      <w:r>
        <w:rPr>
          <w:rFonts w:hint="eastAsia" w:ascii="仿宋" w:hAnsi="仿宋" w:eastAsia="仿宋"/>
          <w:color w:val="auto"/>
          <w:sz w:val="32"/>
          <w:szCs w:val="32"/>
        </w:rPr>
        <w:t>原因为本年</w:t>
      </w:r>
      <w:r>
        <w:rPr>
          <w:rFonts w:hint="eastAsia" w:ascii="仿宋" w:hAnsi="仿宋" w:eastAsia="仿宋"/>
          <w:color w:val="auto"/>
          <w:sz w:val="32"/>
          <w:szCs w:val="32"/>
          <w:lang w:val="en-US" w:eastAsia="zh-CN"/>
        </w:rPr>
        <w:t>我单位没有项目经费预算。</w:t>
      </w:r>
    </w:p>
    <w:p>
      <w:pPr>
        <w:pStyle w:val="3"/>
        <w:numPr>
          <w:ilvl w:val="0"/>
          <w:numId w:val="1"/>
        </w:numPr>
        <w:ind w:left="0" w:firstLine="0"/>
        <w:rPr>
          <w:color w:val="auto"/>
        </w:rPr>
      </w:pPr>
      <w:r>
        <w:rPr>
          <w:rFonts w:hint="eastAsia"/>
          <w:color w:val="auto"/>
        </w:rPr>
        <w:t>一般公共预算财政拨款支出决算情况说明</w:t>
      </w:r>
      <w:bookmarkEnd w:id="26"/>
      <w:bookmarkEnd w:id="27"/>
    </w:p>
    <w:p>
      <w:pPr>
        <w:ind w:firstLine="707" w:firstLineChars="221"/>
        <w:rPr>
          <w:rFonts w:hint="default" w:ascii="仿宋" w:hAnsi="仿宋" w:eastAsia="仿宋"/>
          <w:color w:val="auto"/>
          <w:sz w:val="32"/>
          <w:szCs w:val="32"/>
          <w:lang w:val="en-US"/>
        </w:rPr>
      </w:pPr>
      <w:bookmarkStart w:id="28" w:name="_Toc78836302"/>
      <w:bookmarkStart w:id="29" w:name="_Toc78382368"/>
      <w:r>
        <w:rPr>
          <w:rFonts w:hint="eastAsia" w:ascii="仿宋" w:hAnsi="仿宋" w:eastAsia="仿宋"/>
          <w:color w:val="auto"/>
          <w:sz w:val="32"/>
          <w:szCs w:val="32"/>
        </w:rPr>
        <w:t>202</w:t>
      </w:r>
      <w:r>
        <w:rPr>
          <w:rFonts w:hint="eastAsia" w:ascii="仿宋" w:hAnsi="仿宋" w:eastAsia="仿宋"/>
          <w:color w:val="auto"/>
          <w:sz w:val="32"/>
          <w:szCs w:val="32"/>
          <w:lang w:val="en-US" w:eastAsia="zh-CN"/>
        </w:rPr>
        <w:t>1</w:t>
      </w:r>
      <w:r>
        <w:rPr>
          <w:rFonts w:hint="eastAsia" w:ascii="仿宋" w:hAnsi="仿宋" w:eastAsia="仿宋"/>
          <w:color w:val="auto"/>
          <w:sz w:val="32"/>
          <w:szCs w:val="32"/>
        </w:rPr>
        <w:t>年度财政拨款支出</w:t>
      </w:r>
      <w:r>
        <w:rPr>
          <w:rFonts w:hint="eastAsia" w:ascii="仿宋" w:hAnsi="仿宋" w:eastAsia="仿宋"/>
          <w:color w:val="auto"/>
          <w:sz w:val="32"/>
          <w:szCs w:val="32"/>
          <w:lang w:val="en-US" w:eastAsia="zh-CN"/>
        </w:rPr>
        <w:t>811104.21</w:t>
      </w:r>
      <w:r>
        <w:rPr>
          <w:rFonts w:ascii="仿宋" w:hAnsi="仿宋" w:eastAsia="仿宋"/>
          <w:color w:val="auto"/>
          <w:sz w:val="32"/>
          <w:szCs w:val="32"/>
        </w:rPr>
        <w:t>元，占总支出</w:t>
      </w:r>
      <w:r>
        <w:rPr>
          <w:rFonts w:hint="eastAsia" w:ascii="仿宋" w:hAnsi="仿宋" w:eastAsia="仿宋"/>
          <w:color w:val="auto"/>
          <w:sz w:val="32"/>
          <w:szCs w:val="32"/>
          <w:lang w:val="en-US" w:eastAsia="zh-CN"/>
        </w:rPr>
        <w:t>100.00</w:t>
      </w:r>
      <w:r>
        <w:rPr>
          <w:rFonts w:hint="eastAsia" w:ascii="仿宋" w:hAnsi="仿宋" w:eastAsia="仿宋"/>
          <w:color w:val="auto"/>
          <w:sz w:val="32"/>
          <w:szCs w:val="32"/>
        </w:rPr>
        <w:t>%。与20</w:t>
      </w:r>
      <w:r>
        <w:rPr>
          <w:rFonts w:hint="eastAsia" w:ascii="仿宋" w:hAnsi="仿宋" w:eastAsia="仿宋"/>
          <w:color w:val="auto"/>
          <w:sz w:val="32"/>
          <w:szCs w:val="32"/>
          <w:lang w:val="en-US" w:eastAsia="zh-CN"/>
        </w:rPr>
        <w:t>20</w:t>
      </w:r>
      <w:r>
        <w:rPr>
          <w:rFonts w:hint="eastAsia" w:ascii="仿宋" w:hAnsi="仿宋" w:eastAsia="仿宋"/>
          <w:color w:val="auto"/>
          <w:sz w:val="32"/>
          <w:szCs w:val="32"/>
        </w:rPr>
        <w:t>年相比，</w:t>
      </w:r>
      <w:r>
        <w:rPr>
          <w:rFonts w:hint="eastAsia" w:ascii="仿宋" w:hAnsi="仿宋" w:eastAsia="仿宋"/>
          <w:color w:val="auto"/>
          <w:sz w:val="32"/>
          <w:szCs w:val="32"/>
          <w:lang w:val="en-US" w:eastAsia="zh-CN"/>
        </w:rPr>
        <w:t>支出减少16907.92</w:t>
      </w:r>
      <w:r>
        <w:rPr>
          <w:rFonts w:ascii="仿宋" w:hAnsi="仿宋" w:eastAsia="仿宋"/>
          <w:color w:val="auto"/>
          <w:sz w:val="32"/>
          <w:szCs w:val="32"/>
        </w:rPr>
        <w:t>元</w:t>
      </w:r>
      <w:r>
        <w:rPr>
          <w:rFonts w:hint="eastAsia" w:ascii="仿宋" w:hAnsi="仿宋" w:eastAsia="仿宋"/>
          <w:color w:val="auto"/>
          <w:sz w:val="32"/>
          <w:szCs w:val="32"/>
        </w:rPr>
        <w:t>。其中：基本支出较上年</w:t>
      </w:r>
      <w:r>
        <w:rPr>
          <w:rFonts w:hint="eastAsia" w:ascii="仿宋" w:hAnsi="仿宋" w:eastAsia="仿宋"/>
          <w:color w:val="auto"/>
          <w:sz w:val="32"/>
          <w:szCs w:val="32"/>
          <w:lang w:eastAsia="zh-CN"/>
        </w:rPr>
        <w:t>增加</w:t>
      </w:r>
      <w:r>
        <w:rPr>
          <w:rFonts w:hint="eastAsia" w:ascii="仿宋" w:hAnsi="仿宋" w:eastAsia="仿宋"/>
          <w:color w:val="auto"/>
          <w:sz w:val="32"/>
          <w:szCs w:val="32"/>
          <w:lang w:val="en-US" w:eastAsia="zh-CN"/>
        </w:rPr>
        <w:t>63471.58</w:t>
      </w:r>
      <w:r>
        <w:rPr>
          <w:rFonts w:ascii="仿宋" w:hAnsi="仿宋" w:eastAsia="仿宋"/>
          <w:color w:val="auto"/>
          <w:sz w:val="32"/>
          <w:szCs w:val="32"/>
        </w:rPr>
        <w:t>元，</w:t>
      </w:r>
      <w:r>
        <w:rPr>
          <w:rFonts w:hint="eastAsia" w:ascii="仿宋" w:hAnsi="仿宋" w:eastAsia="仿宋"/>
          <w:color w:val="auto"/>
          <w:sz w:val="32"/>
          <w:szCs w:val="32"/>
          <w:lang w:eastAsia="zh-CN"/>
        </w:rPr>
        <w:t>增加</w:t>
      </w:r>
      <w:r>
        <w:rPr>
          <w:rFonts w:hint="eastAsia" w:ascii="仿宋" w:hAnsi="仿宋" w:eastAsia="仿宋"/>
          <w:color w:val="auto"/>
          <w:sz w:val="32"/>
          <w:szCs w:val="32"/>
          <w:lang w:val="en-US" w:eastAsia="zh-CN"/>
        </w:rPr>
        <w:t>8.5</w:t>
      </w:r>
      <w:r>
        <w:rPr>
          <w:rFonts w:hint="eastAsia" w:ascii="仿宋" w:hAnsi="仿宋" w:eastAsia="仿宋"/>
          <w:color w:val="auto"/>
          <w:sz w:val="32"/>
          <w:szCs w:val="32"/>
        </w:rPr>
        <w:t>%，</w:t>
      </w:r>
      <w:r>
        <w:rPr>
          <w:rFonts w:hint="eastAsia" w:ascii="仿宋" w:hAnsi="仿宋" w:eastAsia="仿宋"/>
          <w:color w:val="auto"/>
          <w:sz w:val="32"/>
          <w:szCs w:val="32"/>
          <w:lang w:val="en-US" w:eastAsia="zh-CN"/>
        </w:rPr>
        <w:t>支出增加</w:t>
      </w:r>
      <w:r>
        <w:rPr>
          <w:rFonts w:hint="eastAsia" w:ascii="仿宋" w:hAnsi="仿宋" w:eastAsia="仿宋"/>
          <w:color w:val="auto"/>
          <w:sz w:val="32"/>
          <w:szCs w:val="32"/>
        </w:rPr>
        <w:t>原因为本年</w:t>
      </w:r>
      <w:r>
        <w:rPr>
          <w:rFonts w:hint="eastAsia" w:ascii="仿宋" w:hAnsi="仿宋" w:eastAsia="仿宋"/>
          <w:color w:val="auto"/>
          <w:sz w:val="32"/>
          <w:szCs w:val="32"/>
          <w:lang w:val="en-US" w:eastAsia="zh-CN"/>
        </w:rPr>
        <w:t>我单位新增一人</w:t>
      </w:r>
      <w:r>
        <w:rPr>
          <w:rFonts w:hint="eastAsia" w:ascii="仿宋" w:hAnsi="仿宋" w:eastAsia="仿宋"/>
          <w:color w:val="auto"/>
          <w:sz w:val="32"/>
          <w:szCs w:val="32"/>
        </w:rPr>
        <w:t>。项目支出较上年</w:t>
      </w:r>
      <w:r>
        <w:rPr>
          <w:rFonts w:hint="eastAsia" w:ascii="仿宋" w:hAnsi="仿宋" w:eastAsia="仿宋"/>
          <w:color w:val="auto"/>
          <w:sz w:val="32"/>
          <w:szCs w:val="32"/>
          <w:lang w:val="en-US" w:eastAsia="zh-CN"/>
        </w:rPr>
        <w:t>减少80379.50</w:t>
      </w:r>
      <w:r>
        <w:rPr>
          <w:rFonts w:ascii="仿宋" w:hAnsi="仿宋" w:eastAsia="仿宋"/>
          <w:color w:val="auto"/>
          <w:sz w:val="32"/>
          <w:szCs w:val="32"/>
        </w:rPr>
        <w:t>元，</w:t>
      </w:r>
      <w:r>
        <w:rPr>
          <w:rFonts w:hint="eastAsia" w:ascii="仿宋" w:hAnsi="仿宋" w:eastAsia="仿宋"/>
          <w:color w:val="auto"/>
          <w:sz w:val="32"/>
          <w:szCs w:val="32"/>
          <w:lang w:val="en-US" w:eastAsia="zh-CN"/>
        </w:rPr>
        <w:t>减少100</w:t>
      </w:r>
      <w:r>
        <w:rPr>
          <w:rFonts w:hint="eastAsia" w:ascii="仿宋" w:hAnsi="仿宋" w:eastAsia="仿宋"/>
          <w:color w:val="auto"/>
          <w:sz w:val="32"/>
          <w:szCs w:val="32"/>
        </w:rPr>
        <w:t>%，主要原因是本年</w:t>
      </w:r>
      <w:r>
        <w:rPr>
          <w:rFonts w:hint="eastAsia" w:ascii="仿宋" w:hAnsi="仿宋" w:eastAsia="仿宋"/>
          <w:color w:val="auto"/>
          <w:sz w:val="32"/>
          <w:szCs w:val="32"/>
          <w:lang w:val="en-US" w:eastAsia="zh-CN"/>
        </w:rPr>
        <w:t>我单位没有项目经费预算。</w:t>
      </w:r>
    </w:p>
    <w:p>
      <w:pPr>
        <w:pStyle w:val="3"/>
        <w:numPr>
          <w:ilvl w:val="0"/>
          <w:numId w:val="1"/>
        </w:numPr>
        <w:ind w:left="0" w:firstLine="0"/>
        <w:rPr>
          <w:color w:val="auto"/>
        </w:rPr>
      </w:pPr>
      <w:r>
        <w:rPr>
          <w:rFonts w:hint="eastAsia"/>
          <w:color w:val="auto"/>
        </w:rPr>
        <w:t>一般公共预算财政拨款基本支出决算说明</w:t>
      </w:r>
      <w:bookmarkEnd w:id="28"/>
      <w:bookmarkEnd w:id="29"/>
    </w:p>
    <w:p>
      <w:pPr>
        <w:ind w:firstLine="707" w:firstLineChars="221"/>
        <w:rPr>
          <w:rFonts w:ascii="宋体" w:hAnsi="宋体" w:eastAsia="宋体" w:cs="Arial"/>
          <w:color w:val="auto"/>
          <w:kern w:val="0"/>
          <w:sz w:val="20"/>
          <w:szCs w:val="20"/>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1</w:t>
      </w:r>
      <w:r>
        <w:rPr>
          <w:rFonts w:hint="eastAsia" w:ascii="仿宋" w:hAnsi="仿宋" w:eastAsia="仿宋"/>
          <w:color w:val="auto"/>
          <w:sz w:val="32"/>
          <w:szCs w:val="32"/>
        </w:rPr>
        <w:t>年度财政拨款基本支出</w:t>
      </w:r>
      <w:r>
        <w:rPr>
          <w:rFonts w:hint="eastAsia" w:ascii="仿宋" w:hAnsi="仿宋" w:eastAsia="仿宋"/>
          <w:color w:val="auto"/>
          <w:sz w:val="32"/>
          <w:szCs w:val="32"/>
          <w:lang w:val="en-US" w:eastAsia="zh-CN"/>
        </w:rPr>
        <w:t>811104.21</w:t>
      </w:r>
      <w:r>
        <w:rPr>
          <w:rFonts w:hint="eastAsia" w:ascii="仿宋" w:hAnsi="仿宋" w:eastAsia="仿宋"/>
          <w:color w:val="auto"/>
          <w:sz w:val="32"/>
          <w:szCs w:val="32"/>
        </w:rPr>
        <w:t>元。其中：人员经费支出</w:t>
      </w:r>
      <w:r>
        <w:rPr>
          <w:rFonts w:hint="eastAsia" w:ascii="仿宋" w:hAnsi="仿宋" w:eastAsia="仿宋"/>
          <w:color w:val="auto"/>
          <w:sz w:val="32"/>
          <w:szCs w:val="32"/>
          <w:lang w:val="en-US" w:eastAsia="zh-CN"/>
        </w:rPr>
        <w:t>764259.21</w:t>
      </w:r>
      <w:r>
        <w:rPr>
          <w:rFonts w:ascii="仿宋" w:hAnsi="仿宋" w:eastAsia="仿宋"/>
          <w:color w:val="auto"/>
          <w:sz w:val="32"/>
          <w:szCs w:val="32"/>
        </w:rPr>
        <w:t>元，主要包括工资福利支出</w:t>
      </w:r>
      <w:r>
        <w:rPr>
          <w:rFonts w:hint="eastAsia" w:ascii="仿宋" w:hAnsi="仿宋" w:eastAsia="仿宋"/>
          <w:color w:val="auto"/>
          <w:sz w:val="32"/>
          <w:szCs w:val="32"/>
          <w:lang w:val="en-US" w:eastAsia="zh-CN"/>
        </w:rPr>
        <w:t>761859.21</w:t>
      </w:r>
      <w:r>
        <w:rPr>
          <w:rFonts w:ascii="仿宋" w:hAnsi="仿宋" w:eastAsia="仿宋"/>
          <w:color w:val="auto"/>
          <w:sz w:val="32"/>
          <w:szCs w:val="32"/>
        </w:rPr>
        <w:t>元和对个人的家庭补助支出</w:t>
      </w:r>
      <w:r>
        <w:rPr>
          <w:rFonts w:hint="eastAsia" w:ascii="仿宋" w:hAnsi="仿宋" w:eastAsia="仿宋"/>
          <w:color w:val="auto"/>
          <w:sz w:val="32"/>
          <w:szCs w:val="32"/>
          <w:lang w:val="en-US" w:eastAsia="zh-CN"/>
        </w:rPr>
        <w:t>2400</w:t>
      </w:r>
      <w:r>
        <w:rPr>
          <w:rFonts w:ascii="仿宋" w:hAnsi="仿宋" w:eastAsia="仿宋"/>
          <w:color w:val="auto"/>
          <w:sz w:val="32"/>
          <w:szCs w:val="32"/>
        </w:rPr>
        <w:t>元；公用经费支出</w:t>
      </w:r>
      <w:r>
        <w:rPr>
          <w:rFonts w:hint="eastAsia" w:ascii="仿宋" w:hAnsi="仿宋" w:eastAsia="仿宋"/>
          <w:color w:val="auto"/>
          <w:sz w:val="32"/>
          <w:szCs w:val="32"/>
          <w:lang w:val="en-US" w:eastAsia="zh-CN"/>
        </w:rPr>
        <w:t>46845</w:t>
      </w:r>
      <w:r>
        <w:rPr>
          <w:rFonts w:ascii="仿宋" w:hAnsi="仿宋" w:eastAsia="仿宋"/>
          <w:color w:val="auto"/>
          <w:sz w:val="32"/>
          <w:szCs w:val="32"/>
        </w:rPr>
        <w:t>元，主要包括商品和服务支出</w:t>
      </w:r>
      <w:r>
        <w:rPr>
          <w:rFonts w:hint="eastAsia" w:ascii="仿宋" w:hAnsi="仿宋" w:eastAsia="仿宋"/>
          <w:color w:val="auto"/>
          <w:sz w:val="32"/>
          <w:szCs w:val="32"/>
          <w:lang w:val="en-US" w:eastAsia="zh-CN"/>
        </w:rPr>
        <w:t>46845</w:t>
      </w:r>
      <w:r>
        <w:rPr>
          <w:rFonts w:hint="eastAsia" w:ascii="仿宋" w:hAnsi="仿宋" w:eastAsia="仿宋"/>
          <w:color w:val="auto"/>
          <w:sz w:val="32"/>
          <w:szCs w:val="32"/>
        </w:rPr>
        <w:t>元。</w:t>
      </w:r>
    </w:p>
    <w:p>
      <w:pPr>
        <w:pStyle w:val="3"/>
        <w:numPr>
          <w:ilvl w:val="0"/>
          <w:numId w:val="1"/>
        </w:numPr>
        <w:ind w:left="0" w:firstLine="0"/>
        <w:rPr>
          <w:color w:val="auto"/>
          <w:kern w:val="0"/>
        </w:rPr>
      </w:pPr>
      <w:bookmarkStart w:id="30" w:name="_Toc78382369"/>
      <w:bookmarkStart w:id="31" w:name="_Toc78836303"/>
      <w:r>
        <w:rPr>
          <w:rFonts w:hint="eastAsia"/>
          <w:color w:val="auto"/>
          <w:kern w:val="0"/>
        </w:rPr>
        <w:t>一般公共预算财政拨款“三公”经费支出决算情况说明</w:t>
      </w:r>
      <w:bookmarkEnd w:id="30"/>
      <w:bookmarkEnd w:id="31"/>
    </w:p>
    <w:p>
      <w:pPr>
        <w:ind w:firstLine="707" w:firstLineChars="221"/>
        <w:rPr>
          <w:rFonts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1</w:t>
      </w:r>
      <w:r>
        <w:rPr>
          <w:rFonts w:hint="eastAsia" w:ascii="仿宋" w:hAnsi="仿宋" w:eastAsia="仿宋"/>
          <w:color w:val="auto"/>
          <w:sz w:val="32"/>
          <w:szCs w:val="32"/>
        </w:rPr>
        <w:t>年，我单位无“三公”经费支出。</w:t>
      </w:r>
    </w:p>
    <w:p>
      <w:pPr>
        <w:pStyle w:val="3"/>
        <w:numPr>
          <w:ilvl w:val="0"/>
          <w:numId w:val="1"/>
        </w:numPr>
        <w:ind w:left="0" w:firstLine="0"/>
        <w:rPr>
          <w:color w:val="auto"/>
        </w:rPr>
      </w:pPr>
      <w:bookmarkStart w:id="32" w:name="_Toc78836304"/>
      <w:bookmarkStart w:id="33" w:name="_Toc78382370"/>
      <w:r>
        <w:rPr>
          <w:rFonts w:hint="eastAsia"/>
          <w:color w:val="auto"/>
        </w:rPr>
        <w:t>政府性基金预算财政拨款收入支出决算情况说明</w:t>
      </w:r>
      <w:bookmarkEnd w:id="32"/>
      <w:bookmarkEnd w:id="33"/>
    </w:p>
    <w:p>
      <w:pPr>
        <w:pStyle w:val="11"/>
        <w:ind w:left="660" w:firstLine="0" w:firstLineChars="0"/>
        <w:rPr>
          <w:rFonts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1</w:t>
      </w:r>
      <w:r>
        <w:rPr>
          <w:rFonts w:hint="eastAsia" w:ascii="仿宋" w:hAnsi="仿宋" w:eastAsia="仿宋"/>
          <w:color w:val="auto"/>
          <w:sz w:val="32"/>
          <w:szCs w:val="32"/>
        </w:rPr>
        <w:t>年政府性基金财政拨款收入0元，支出0元。</w:t>
      </w:r>
    </w:p>
    <w:p>
      <w:pPr>
        <w:pStyle w:val="3"/>
        <w:numPr>
          <w:ilvl w:val="0"/>
          <w:numId w:val="1"/>
        </w:numPr>
        <w:ind w:left="0" w:firstLine="0"/>
        <w:rPr>
          <w:color w:val="auto"/>
        </w:rPr>
      </w:pPr>
      <w:bookmarkStart w:id="34" w:name="_Toc78382371"/>
      <w:bookmarkStart w:id="35" w:name="_Toc78836305"/>
      <w:r>
        <w:rPr>
          <w:color w:val="auto"/>
        </w:rPr>
        <w:t>其他需要说明的情况</w:t>
      </w:r>
      <w:bookmarkEnd w:id="34"/>
      <w:bookmarkEnd w:id="35"/>
    </w:p>
    <w:p>
      <w:pPr>
        <w:pStyle w:val="11"/>
        <w:numPr>
          <w:ilvl w:val="0"/>
          <w:numId w:val="2"/>
        </w:numPr>
        <w:ind w:firstLineChars="0"/>
        <w:rPr>
          <w:rFonts w:ascii="仿宋" w:hAnsi="仿宋" w:eastAsia="仿宋"/>
          <w:color w:val="auto"/>
          <w:sz w:val="32"/>
          <w:szCs w:val="32"/>
        </w:rPr>
      </w:pPr>
      <w:r>
        <w:rPr>
          <w:rFonts w:ascii="仿宋" w:hAnsi="仿宋" w:eastAsia="仿宋"/>
          <w:color w:val="auto"/>
          <w:sz w:val="32"/>
          <w:szCs w:val="32"/>
        </w:rPr>
        <w:t>政府采购情况说明</w:t>
      </w:r>
    </w:p>
    <w:p>
      <w:pPr>
        <w:ind w:firstLine="707" w:firstLineChars="221"/>
        <w:rPr>
          <w:rFonts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1</w:t>
      </w:r>
      <w:r>
        <w:rPr>
          <w:rFonts w:hint="eastAsia" w:ascii="仿宋" w:hAnsi="仿宋" w:eastAsia="仿宋"/>
          <w:color w:val="auto"/>
          <w:sz w:val="32"/>
          <w:szCs w:val="32"/>
        </w:rPr>
        <w:t>年政府采购</w:t>
      </w:r>
      <w:r>
        <w:rPr>
          <w:rFonts w:hint="eastAsia" w:ascii="仿宋" w:hAnsi="仿宋" w:eastAsia="仿宋"/>
          <w:color w:val="auto"/>
          <w:sz w:val="32"/>
          <w:szCs w:val="32"/>
          <w:lang w:val="en-US" w:eastAsia="zh-CN"/>
        </w:rPr>
        <w:t>0</w:t>
      </w:r>
      <w:r>
        <w:rPr>
          <w:rFonts w:ascii="仿宋" w:hAnsi="仿宋" w:eastAsia="仿宋"/>
          <w:color w:val="auto"/>
          <w:sz w:val="32"/>
          <w:szCs w:val="32"/>
        </w:rPr>
        <w:t>元。</w:t>
      </w:r>
    </w:p>
    <w:p>
      <w:pPr>
        <w:pStyle w:val="11"/>
        <w:numPr>
          <w:ilvl w:val="0"/>
          <w:numId w:val="2"/>
        </w:numPr>
        <w:ind w:firstLineChars="0"/>
        <w:rPr>
          <w:rFonts w:ascii="仿宋" w:hAnsi="仿宋" w:eastAsia="仿宋"/>
          <w:color w:val="auto"/>
          <w:sz w:val="32"/>
          <w:szCs w:val="32"/>
        </w:rPr>
      </w:pPr>
      <w:r>
        <w:rPr>
          <w:rFonts w:hint="eastAsia" w:ascii="仿宋" w:hAnsi="仿宋" w:eastAsia="仿宋"/>
          <w:color w:val="auto"/>
          <w:sz w:val="32"/>
          <w:szCs w:val="32"/>
        </w:rPr>
        <w:t>国有资产占用情况说明</w:t>
      </w:r>
    </w:p>
    <w:p>
      <w:pPr>
        <w:ind w:firstLine="707" w:firstLineChars="221"/>
        <w:rPr>
          <w:rFonts w:ascii="仿宋" w:hAnsi="仿宋" w:eastAsia="仿宋"/>
          <w:color w:val="auto"/>
          <w:sz w:val="32"/>
          <w:szCs w:val="32"/>
        </w:rPr>
      </w:pPr>
      <w:r>
        <w:rPr>
          <w:rFonts w:hint="eastAsia" w:ascii="仿宋" w:hAnsi="仿宋" w:eastAsia="仿宋"/>
          <w:color w:val="auto"/>
          <w:sz w:val="32"/>
          <w:szCs w:val="32"/>
        </w:rPr>
        <w:t>截止202</w:t>
      </w:r>
      <w:r>
        <w:rPr>
          <w:rFonts w:hint="eastAsia" w:ascii="仿宋" w:hAnsi="仿宋" w:eastAsia="仿宋"/>
          <w:color w:val="auto"/>
          <w:sz w:val="32"/>
          <w:szCs w:val="32"/>
          <w:lang w:val="en-US" w:eastAsia="zh-CN"/>
        </w:rPr>
        <w:t>1</w:t>
      </w:r>
      <w:r>
        <w:rPr>
          <w:rFonts w:hint="eastAsia" w:ascii="仿宋" w:hAnsi="仿宋" w:eastAsia="仿宋"/>
          <w:color w:val="auto"/>
          <w:sz w:val="32"/>
          <w:szCs w:val="32"/>
        </w:rPr>
        <w:t>年12月31日，我单位无公务用车。无单位50万（含）以上的通用设备及单位100万（含）以上的专用设备。</w:t>
      </w:r>
    </w:p>
    <w:p>
      <w:pPr>
        <w:ind w:firstLine="707" w:firstLineChars="221"/>
        <w:rPr>
          <w:rFonts w:ascii="仿宋_GB2312" w:hAnsi="宋体" w:eastAsia="仿宋_GB2312" w:cs="宋体"/>
          <w:color w:val="auto"/>
          <w:kern w:val="0"/>
          <w:sz w:val="32"/>
          <w:szCs w:val="32"/>
        </w:rPr>
      </w:pPr>
      <w:r>
        <w:rPr>
          <w:rFonts w:hint="eastAsia" w:ascii="仿宋" w:hAnsi="仿宋" w:eastAsia="仿宋"/>
          <w:color w:val="auto"/>
          <w:sz w:val="32"/>
          <w:szCs w:val="32"/>
        </w:rPr>
        <w:t>截止202</w:t>
      </w:r>
      <w:r>
        <w:rPr>
          <w:rFonts w:hint="eastAsia" w:ascii="仿宋" w:hAnsi="仿宋" w:eastAsia="仿宋"/>
          <w:color w:val="auto"/>
          <w:sz w:val="32"/>
          <w:szCs w:val="32"/>
          <w:lang w:val="en-US" w:eastAsia="zh-CN"/>
        </w:rPr>
        <w:t>1</w:t>
      </w:r>
      <w:r>
        <w:rPr>
          <w:rFonts w:hint="eastAsia" w:ascii="仿宋" w:hAnsi="仿宋" w:eastAsia="仿宋"/>
          <w:color w:val="auto"/>
          <w:sz w:val="32"/>
          <w:szCs w:val="32"/>
        </w:rPr>
        <w:t>年12月31日，我单位</w:t>
      </w:r>
      <w:r>
        <w:rPr>
          <w:rFonts w:hint="eastAsia" w:ascii="仿宋_GB2312" w:hAnsi="宋体" w:eastAsia="仿宋_GB2312" w:cs="宋体"/>
          <w:color w:val="auto"/>
          <w:kern w:val="0"/>
          <w:sz w:val="32"/>
          <w:szCs w:val="32"/>
        </w:rPr>
        <w:t>无权属登记房屋，办公用房为市直机关事务管理局统一调配。</w:t>
      </w:r>
    </w:p>
    <w:p>
      <w:pPr>
        <w:ind w:firstLine="707" w:firstLineChars="221"/>
        <w:rPr>
          <w:rFonts w:ascii="仿宋" w:hAnsi="仿宋" w:eastAsia="仿宋"/>
          <w:color w:val="auto"/>
          <w:sz w:val="32"/>
          <w:szCs w:val="32"/>
        </w:rPr>
      </w:pPr>
      <w:r>
        <w:rPr>
          <w:rFonts w:hint="eastAsia" w:ascii="仿宋_GB2312" w:hAnsi="宋体" w:eastAsia="仿宋_GB2312" w:cs="宋体"/>
          <w:color w:val="auto"/>
          <w:kern w:val="0"/>
          <w:sz w:val="32"/>
          <w:szCs w:val="32"/>
        </w:rPr>
        <w:t>截止202</w:t>
      </w:r>
      <w:r>
        <w:rPr>
          <w:rFonts w:hint="eastAsia" w:ascii="仿宋_GB2312" w:hAnsi="宋体" w:eastAsia="仿宋_GB2312" w:cs="宋体"/>
          <w:color w:val="auto"/>
          <w:kern w:val="0"/>
          <w:sz w:val="32"/>
          <w:szCs w:val="32"/>
          <w:lang w:val="en-US" w:eastAsia="zh-CN"/>
        </w:rPr>
        <w:t>1</w:t>
      </w:r>
      <w:r>
        <w:rPr>
          <w:rFonts w:hint="eastAsia" w:ascii="仿宋_GB2312" w:hAnsi="宋体" w:eastAsia="仿宋_GB2312" w:cs="宋体"/>
          <w:color w:val="auto"/>
          <w:kern w:val="0"/>
          <w:sz w:val="32"/>
          <w:szCs w:val="32"/>
        </w:rPr>
        <w:t>年12月31日，我单位除车辆及房屋外，主要资产包括办公家具、电子产品等。</w:t>
      </w:r>
    </w:p>
    <w:p>
      <w:pPr>
        <w:pStyle w:val="11"/>
        <w:numPr>
          <w:ilvl w:val="0"/>
          <w:numId w:val="2"/>
        </w:numPr>
        <w:ind w:firstLineChars="0"/>
        <w:rPr>
          <w:rFonts w:ascii="仿宋" w:hAnsi="仿宋" w:eastAsia="仿宋"/>
          <w:color w:val="auto"/>
          <w:sz w:val="32"/>
          <w:szCs w:val="32"/>
        </w:rPr>
      </w:pPr>
      <w:r>
        <w:rPr>
          <w:rFonts w:ascii="仿宋" w:hAnsi="仿宋" w:eastAsia="仿宋"/>
          <w:color w:val="auto"/>
          <w:sz w:val="32"/>
          <w:szCs w:val="32"/>
        </w:rPr>
        <w:t>预算绩效情况说明</w:t>
      </w:r>
    </w:p>
    <w:p>
      <w:pPr>
        <w:ind w:firstLine="659" w:firstLineChars="206"/>
        <w:rPr>
          <w:rFonts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1</w:t>
      </w:r>
      <w:r>
        <w:rPr>
          <w:rFonts w:hint="eastAsia" w:ascii="仿宋" w:hAnsi="仿宋" w:eastAsia="仿宋"/>
          <w:color w:val="auto"/>
          <w:sz w:val="32"/>
          <w:szCs w:val="32"/>
        </w:rPr>
        <w:t>年，我单位进一步完善内部控制制度，通过科学细化绩效目标，熟悉绩效管理的程序和流程，严把支出关口，杜绝一切不合理的开支，本年绩效管理工作取得了一定的成效。</w:t>
      </w:r>
    </w:p>
    <w:p>
      <w:pPr>
        <w:pStyle w:val="11"/>
        <w:numPr>
          <w:ilvl w:val="0"/>
          <w:numId w:val="2"/>
        </w:numPr>
        <w:ind w:firstLineChars="0"/>
        <w:rPr>
          <w:rFonts w:ascii="仿宋" w:hAnsi="仿宋" w:eastAsia="仿宋"/>
          <w:color w:val="auto"/>
          <w:sz w:val="32"/>
          <w:szCs w:val="32"/>
        </w:rPr>
      </w:pPr>
      <w:r>
        <w:rPr>
          <w:rFonts w:hint="eastAsia" w:ascii="仿宋" w:hAnsi="仿宋" w:eastAsia="仿宋"/>
          <w:color w:val="auto"/>
          <w:sz w:val="32"/>
          <w:szCs w:val="32"/>
        </w:rPr>
        <w:t>其他需要说明的情况</w:t>
      </w:r>
    </w:p>
    <w:p>
      <w:pPr>
        <w:ind w:left="660"/>
        <w:rPr>
          <w:rFonts w:ascii="仿宋" w:hAnsi="仿宋" w:eastAsia="仿宋"/>
          <w:color w:val="auto"/>
          <w:sz w:val="32"/>
          <w:szCs w:val="32"/>
        </w:rPr>
      </w:pPr>
      <w:r>
        <w:rPr>
          <w:rFonts w:hint="eastAsia" w:ascii="仿宋" w:hAnsi="仿宋" w:eastAsia="仿宋"/>
          <w:color w:val="auto"/>
          <w:sz w:val="32"/>
          <w:szCs w:val="32"/>
        </w:rPr>
        <w:t>无</w:t>
      </w:r>
    </w:p>
    <w:p>
      <w:pPr>
        <w:pStyle w:val="2"/>
        <w:rPr>
          <w:color w:val="auto"/>
        </w:rPr>
      </w:pPr>
      <w:bookmarkStart w:id="36" w:name="_Toc78836306"/>
      <w:bookmarkStart w:id="37" w:name="_Toc78382372"/>
      <w:r>
        <w:rPr>
          <w:rFonts w:hint="eastAsia"/>
          <w:color w:val="auto"/>
        </w:rPr>
        <w:t>第四部分 名词解释</w:t>
      </w:r>
      <w:bookmarkEnd w:id="36"/>
      <w:bookmarkEnd w:id="37"/>
    </w:p>
    <w:p>
      <w:pPr>
        <w:ind w:firstLine="659" w:firstLineChars="206"/>
        <w:rPr>
          <w:rFonts w:ascii="仿宋" w:hAnsi="仿宋" w:eastAsia="仿宋"/>
          <w:color w:val="auto"/>
          <w:sz w:val="32"/>
          <w:szCs w:val="32"/>
        </w:rPr>
      </w:pPr>
      <w:r>
        <w:rPr>
          <w:rFonts w:hint="eastAsia" w:ascii="仿宋" w:hAnsi="仿宋" w:eastAsia="仿宋"/>
          <w:color w:val="auto"/>
          <w:sz w:val="32"/>
          <w:szCs w:val="32"/>
        </w:rPr>
        <w:t>财政拨款收入：指单位从同级财政部门取得的财政预算资金。</w:t>
      </w:r>
    </w:p>
    <w:p>
      <w:pPr>
        <w:ind w:firstLine="659" w:firstLineChars="206"/>
        <w:rPr>
          <w:rFonts w:ascii="仿宋" w:hAnsi="仿宋" w:eastAsia="仿宋"/>
          <w:color w:val="auto"/>
          <w:sz w:val="32"/>
          <w:szCs w:val="32"/>
        </w:rPr>
      </w:pPr>
      <w:r>
        <w:rPr>
          <w:rFonts w:hint="eastAsia" w:ascii="仿宋" w:hAnsi="仿宋" w:eastAsia="仿宋"/>
          <w:color w:val="auto"/>
          <w:sz w:val="32"/>
          <w:szCs w:val="32"/>
        </w:rPr>
        <w:t>事业收入：指事业单位开展专业业务活动及辅助活动取得的收入。</w:t>
      </w:r>
    </w:p>
    <w:p>
      <w:pPr>
        <w:ind w:firstLine="659" w:firstLineChars="206"/>
        <w:rPr>
          <w:rFonts w:ascii="仿宋" w:hAnsi="仿宋" w:eastAsia="仿宋"/>
          <w:color w:val="auto"/>
          <w:sz w:val="32"/>
          <w:szCs w:val="32"/>
        </w:rPr>
      </w:pPr>
      <w:r>
        <w:rPr>
          <w:rFonts w:hint="eastAsia" w:ascii="仿宋" w:hAnsi="仿宋" w:eastAsia="仿宋"/>
          <w:color w:val="auto"/>
          <w:sz w:val="32"/>
          <w:szCs w:val="32"/>
        </w:rPr>
        <w:t>经营收入：指事业单位在专业业务活动及其辅助活动之外开展非独立核算经营活动取得的收入。</w:t>
      </w:r>
    </w:p>
    <w:p>
      <w:pPr>
        <w:ind w:firstLine="659" w:firstLineChars="206"/>
        <w:rPr>
          <w:rFonts w:ascii="仿宋" w:hAnsi="仿宋" w:eastAsia="仿宋"/>
          <w:color w:val="auto"/>
          <w:sz w:val="32"/>
          <w:szCs w:val="32"/>
        </w:rPr>
      </w:pPr>
      <w:r>
        <w:rPr>
          <w:rFonts w:hint="eastAsia" w:ascii="仿宋" w:hAnsi="仿宋" w:eastAsia="仿宋"/>
          <w:color w:val="auto"/>
          <w:sz w:val="32"/>
          <w:szCs w:val="32"/>
        </w:rPr>
        <w:t>其他收入：指单位取得的除上述收入以外的各项收入。主要是按规定动用的售房收入、存款利息收入等。</w:t>
      </w:r>
    </w:p>
    <w:p>
      <w:pPr>
        <w:ind w:firstLine="659" w:firstLineChars="206"/>
        <w:rPr>
          <w:rFonts w:ascii="仿宋" w:hAnsi="仿宋" w:eastAsia="仿宋"/>
          <w:color w:val="auto"/>
          <w:sz w:val="32"/>
          <w:szCs w:val="32"/>
        </w:rPr>
      </w:pPr>
      <w:r>
        <w:rPr>
          <w:rFonts w:hint="eastAsia" w:ascii="仿宋" w:hAnsi="仿宋" w:eastAsia="仿宋"/>
          <w:color w:val="auto"/>
          <w:sz w:val="32"/>
          <w:szCs w:val="32"/>
        </w:rPr>
        <w:t>年初结转和结余：指单位以前年度尚未完成、结转到本年按有关规定继续使用的资金。</w:t>
      </w:r>
    </w:p>
    <w:p>
      <w:pPr>
        <w:ind w:firstLine="659" w:firstLineChars="206"/>
        <w:rPr>
          <w:rFonts w:ascii="仿宋" w:hAnsi="仿宋" w:eastAsia="仿宋"/>
          <w:color w:val="auto"/>
          <w:sz w:val="32"/>
          <w:szCs w:val="32"/>
        </w:rPr>
      </w:pPr>
      <w:r>
        <w:rPr>
          <w:rFonts w:hint="eastAsia" w:ascii="仿宋" w:hAnsi="仿宋" w:eastAsia="仿宋"/>
          <w:color w:val="auto"/>
          <w:sz w:val="32"/>
          <w:szCs w:val="32"/>
        </w:rPr>
        <w:t>基本支出：指为保障机构正常运转、完成日常工作任务而发生的人员支出和公用支出。</w:t>
      </w:r>
    </w:p>
    <w:p>
      <w:pPr>
        <w:ind w:firstLine="659" w:firstLineChars="206"/>
        <w:rPr>
          <w:rFonts w:ascii="仿宋" w:hAnsi="仿宋" w:eastAsia="仿宋"/>
          <w:color w:val="auto"/>
          <w:sz w:val="32"/>
          <w:szCs w:val="32"/>
        </w:rPr>
      </w:pPr>
      <w:r>
        <w:rPr>
          <w:rFonts w:hint="eastAsia" w:ascii="仿宋" w:hAnsi="仿宋" w:eastAsia="仿宋"/>
          <w:color w:val="auto"/>
          <w:sz w:val="32"/>
          <w:szCs w:val="32"/>
        </w:rPr>
        <w:t>项目支出：指在基本支出之外为完成特定行政任务和事业发展目标所发生的支出。</w:t>
      </w:r>
    </w:p>
    <w:p>
      <w:pPr>
        <w:ind w:firstLine="659" w:firstLineChars="206"/>
        <w:rPr>
          <w:rFonts w:ascii="仿宋" w:hAnsi="仿宋" w:eastAsia="仿宋"/>
          <w:color w:val="auto"/>
          <w:sz w:val="32"/>
          <w:szCs w:val="32"/>
        </w:rPr>
      </w:pPr>
      <w:r>
        <w:rPr>
          <w:rFonts w:hint="eastAsia" w:ascii="仿宋" w:hAnsi="仿宋" w:eastAsia="仿宋"/>
          <w:color w:val="auto"/>
          <w:sz w:val="32"/>
          <w:szCs w:val="32"/>
        </w:rPr>
        <w:t>“三公”经费：指市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rPr>
          <w:color w:val="auto"/>
        </w:rPr>
      </w:pPr>
    </w:p>
    <w:p>
      <w:bookmarkStart w:id="38" w:name="_GoBack"/>
      <w:bookmarkEnd w:id="38"/>
    </w:p>
    <w:sectPr>
      <w:pgSz w:w="11906" w:h="16838"/>
      <w:pgMar w:top="1440" w:right="849" w:bottom="1440" w:left="99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auto"/>
    <w:pitch w:val="default"/>
    <w:sig w:usb0="E4002EFF" w:usb1="C000247B" w:usb2="00000009" w:usb3="00000000" w:csb0="200001FF" w:csb1="00000000"/>
  </w:font>
  <w:font w:name="方正粗黑宋简体">
    <w:altName w:val="宋体"/>
    <w:panose1 w:val="02000000000000000000"/>
    <w:charset w:val="86"/>
    <w:family w:val="auto"/>
    <w:pitch w:val="default"/>
    <w:sig w:usb0="00000000" w:usb1="00000000" w:usb2="00000012" w:usb3="00000000" w:csb0="00040001" w:csb1="00000000"/>
  </w:font>
  <w:font w:name="仿宋_GB2312">
    <w:altName w:val="仿宋"/>
    <w:panose1 w:val="00000000000000000000"/>
    <w:charset w:val="86"/>
    <w:family w:val="roman"/>
    <w:pitch w:val="default"/>
    <w:sig w:usb0="00000000" w:usb1="00000000" w:usb2="00000010" w:usb3="00000000" w:csb0="00040000" w:csb1="00000000"/>
  </w:font>
  <w:font w:name="汉仪瑞意宋简">
    <w:altName w:val="宋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9936573"/>
    <w:multiLevelType w:val="multilevel"/>
    <w:tmpl w:val="19936573"/>
    <w:lvl w:ilvl="0" w:tentative="0">
      <w:start w:val="1"/>
      <w:numFmt w:val="japaneseCounting"/>
      <w:lvlText w:val="%1、"/>
      <w:lvlJc w:val="left"/>
      <w:pPr>
        <w:ind w:left="660" w:hanging="6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1CF3FA3"/>
    <w:multiLevelType w:val="multilevel"/>
    <w:tmpl w:val="51CF3FA3"/>
    <w:lvl w:ilvl="0" w:tentative="0">
      <w:start w:val="1"/>
      <w:numFmt w:val="japaneseCounting"/>
      <w:lvlText w:val="（%1）"/>
      <w:lvlJc w:val="left"/>
      <w:pPr>
        <w:ind w:left="1740" w:hanging="1080"/>
      </w:pPr>
      <w:rPr>
        <w:rFonts w:hint="default"/>
      </w:rPr>
    </w:lvl>
    <w:lvl w:ilvl="1" w:tentative="0">
      <w:start w:val="1"/>
      <w:numFmt w:val="lowerLetter"/>
      <w:lvlText w:val="%2)"/>
      <w:lvlJc w:val="left"/>
      <w:pPr>
        <w:ind w:left="1500" w:hanging="420"/>
      </w:pPr>
    </w:lvl>
    <w:lvl w:ilvl="2" w:tentative="0">
      <w:start w:val="1"/>
      <w:numFmt w:val="lowerRoman"/>
      <w:lvlText w:val="%3."/>
      <w:lvlJc w:val="right"/>
      <w:pPr>
        <w:ind w:left="1920" w:hanging="420"/>
      </w:pPr>
    </w:lvl>
    <w:lvl w:ilvl="3" w:tentative="0">
      <w:start w:val="1"/>
      <w:numFmt w:val="decimal"/>
      <w:lvlText w:val="%4."/>
      <w:lvlJc w:val="left"/>
      <w:pPr>
        <w:ind w:left="2340" w:hanging="420"/>
      </w:pPr>
    </w:lvl>
    <w:lvl w:ilvl="4" w:tentative="0">
      <w:start w:val="1"/>
      <w:numFmt w:val="lowerLetter"/>
      <w:lvlText w:val="%5)"/>
      <w:lvlJc w:val="left"/>
      <w:pPr>
        <w:ind w:left="2760" w:hanging="420"/>
      </w:pPr>
    </w:lvl>
    <w:lvl w:ilvl="5" w:tentative="0">
      <w:start w:val="1"/>
      <w:numFmt w:val="lowerRoman"/>
      <w:lvlText w:val="%6."/>
      <w:lvlJc w:val="right"/>
      <w:pPr>
        <w:ind w:left="3180" w:hanging="420"/>
      </w:pPr>
    </w:lvl>
    <w:lvl w:ilvl="6" w:tentative="0">
      <w:start w:val="1"/>
      <w:numFmt w:val="decimal"/>
      <w:lvlText w:val="%7."/>
      <w:lvlJc w:val="left"/>
      <w:pPr>
        <w:ind w:left="3600" w:hanging="420"/>
      </w:pPr>
    </w:lvl>
    <w:lvl w:ilvl="7" w:tentative="0">
      <w:start w:val="1"/>
      <w:numFmt w:val="lowerLetter"/>
      <w:lvlText w:val="%8)"/>
      <w:lvlJc w:val="left"/>
      <w:pPr>
        <w:ind w:left="4020" w:hanging="420"/>
      </w:pPr>
    </w:lvl>
    <w:lvl w:ilvl="8" w:tentative="0">
      <w:start w:val="1"/>
      <w:numFmt w:val="lowerRoman"/>
      <w:lvlText w:val="%9."/>
      <w:lvlJc w:val="right"/>
      <w:pPr>
        <w:ind w:left="444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Q0OGM2MDZjZWNmY2I1MTAxZTI3MjNkYjA0NWQ3NmEifQ=="/>
  </w:docVars>
  <w:rsids>
    <w:rsidRoot w:val="06CE3597"/>
    <w:rsid w:val="06CE3597"/>
    <w:rsid w:val="140D433B"/>
    <w:rsid w:val="5D2062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4">
    <w:name w:val="footer"/>
    <w:basedOn w:val="1"/>
    <w:semiHidden/>
    <w:unhideWhenUsed/>
    <w:qFormat/>
    <w:uiPriority w:val="99"/>
    <w:pPr>
      <w:tabs>
        <w:tab w:val="center" w:pos="4153"/>
        <w:tab w:val="right" w:pos="8306"/>
      </w:tabs>
      <w:snapToGrid w:val="0"/>
      <w:jc w:val="left"/>
    </w:pPr>
    <w:rPr>
      <w:sz w:val="18"/>
    </w:rPr>
  </w:style>
  <w:style w:type="paragraph" w:styleId="5">
    <w:name w:val="toc 1"/>
    <w:basedOn w:val="1"/>
    <w:next w:val="1"/>
    <w:unhideWhenUsed/>
    <w:qFormat/>
    <w:uiPriority w:val="39"/>
  </w:style>
  <w:style w:type="paragraph" w:styleId="6">
    <w:name w:val="toc 2"/>
    <w:basedOn w:val="1"/>
    <w:next w:val="1"/>
    <w:unhideWhenUsed/>
    <w:qFormat/>
    <w:uiPriority w:val="39"/>
    <w:pPr>
      <w:ind w:left="420" w:leftChars="200"/>
    </w:pPr>
  </w:style>
  <w:style w:type="character" w:styleId="9">
    <w:name w:val="Hyperlink"/>
    <w:basedOn w:val="8"/>
    <w:unhideWhenUsed/>
    <w:qFormat/>
    <w:uiPriority w:val="99"/>
    <w:rPr>
      <w:color w:val="0563C1" w:themeColor="hyperlink"/>
      <w:u w:val="single"/>
      <w14:textFill>
        <w14:solidFill>
          <w14:schemeClr w14:val="hlink"/>
        </w14:solidFill>
      </w14:textFill>
    </w:rPr>
  </w:style>
  <w:style w:type="paragraph" w:customStyle="1" w:styleId="10">
    <w:name w:val="TOC Heading"/>
    <w:basedOn w:val="2"/>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2E75B6" w:themeColor="accent1" w:themeShade="BF"/>
      <w:kern w:val="0"/>
      <w:sz w:val="28"/>
      <w:szCs w:val="28"/>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2022-08-04T03:26:00Z</dcterms:created>
  <dc:creator>蕾蕾</dc:creator>
  <cp:lastModifiedBy>蕾蕾</cp:lastModifiedBy>
  <dcterms:modified xsi:type="dcterms:W3CDTF">2022-08-04T03:26:41Z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D23B56D7C7F04E5DA16E87C3B370F6F7</vt:lpwstr>
  </property>
</Properties>
</file>